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5E57C5" w:rsidRPr="005E57C5" w:rsidTr="00EC06D1">
        <w:trPr>
          <w:tblCellSpacing w:w="0" w:type="dxa"/>
        </w:trPr>
        <w:tc>
          <w:tcPr>
            <w:tcW w:w="3348" w:type="dxa"/>
            <w:shd w:val="clear" w:color="auto" w:fill="FFFFFF"/>
            <w:tcMar>
              <w:top w:w="0" w:type="dxa"/>
              <w:left w:w="108" w:type="dxa"/>
              <w:bottom w:w="0" w:type="dxa"/>
              <w:right w:w="108" w:type="dxa"/>
            </w:tcMar>
            <w:hideMark/>
          </w:tcPr>
          <w:p w:rsidR="00CA64D2" w:rsidRPr="005E57C5" w:rsidRDefault="00EC06D1" w:rsidP="00EC06D1">
            <w:pPr>
              <w:jc w:val="center"/>
              <w:rPr>
                <w:rFonts w:ascii="Times New Roman" w:hAnsi="Times New Roman" w:cs="Times New Roman"/>
                <w:color w:val="002060"/>
                <w:sz w:val="26"/>
                <w:szCs w:val="26"/>
              </w:rPr>
            </w:pPr>
            <w:r w:rsidRPr="005E57C5">
              <w:rPr>
                <w:rFonts w:ascii="Times New Roman" w:hAnsi="Times New Roman" w:cs="Times New Roman"/>
                <w:b/>
                <w:bCs/>
                <w:noProof/>
                <w:color w:val="002060"/>
                <w:sz w:val="26"/>
                <w:szCs w:val="26"/>
                <w:lang w:val="vi-VN" w:eastAsia="vi-VN"/>
              </w:rPr>
              <mc:AlternateContent>
                <mc:Choice Requires="wps">
                  <w:drawing>
                    <wp:anchor distT="0" distB="0" distL="114300" distR="114300" simplePos="0" relativeHeight="251659264" behindDoc="0" locked="0" layoutInCell="1" allowOverlap="1" wp14:anchorId="3E7917DC" wp14:editId="469521AC">
                      <wp:simplePos x="0" y="0"/>
                      <wp:positionH relativeFrom="column">
                        <wp:posOffset>538480</wp:posOffset>
                      </wp:positionH>
                      <wp:positionV relativeFrom="paragraph">
                        <wp:posOffset>441960</wp:posOffset>
                      </wp:positionV>
                      <wp:extent cx="942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4pt,34.8pt" to="116.6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" strokecolor="#4579b8 [3044]"/>
                  </w:pict>
                </mc:Fallback>
              </mc:AlternateContent>
            </w:r>
            <w:r w:rsidRPr="005E57C5">
              <w:rPr>
                <w:rFonts w:ascii="Times New Roman" w:hAnsi="Times New Roman" w:cs="Times New Roman"/>
                <w:b/>
                <w:bCs/>
                <w:color w:val="002060"/>
                <w:sz w:val="26"/>
                <w:szCs w:val="26"/>
              </w:rPr>
              <w:t>HỘI ĐỒNG NHÂN DÂN</w:t>
            </w:r>
            <w:r w:rsidRPr="005E57C5">
              <w:rPr>
                <w:rFonts w:ascii="Times New Roman" w:hAnsi="Times New Roman" w:cs="Times New Roman"/>
                <w:b/>
                <w:bCs/>
                <w:color w:val="002060"/>
                <w:sz w:val="26"/>
                <w:szCs w:val="26"/>
              </w:rPr>
              <w:br/>
              <w:t>TỈNH HÀ TĨNH</w:t>
            </w:r>
            <w:r w:rsidRPr="005E57C5">
              <w:rPr>
                <w:rFonts w:ascii="Times New Roman" w:hAnsi="Times New Roman" w:cs="Times New Roman"/>
                <w:b/>
                <w:bCs/>
                <w:color w:val="002060"/>
                <w:sz w:val="26"/>
                <w:szCs w:val="26"/>
                <w:lang w:val="vi-VN"/>
              </w:rPr>
              <w:br/>
            </w:r>
          </w:p>
        </w:tc>
        <w:tc>
          <w:tcPr>
            <w:tcW w:w="6116" w:type="dxa"/>
            <w:shd w:val="clear" w:color="auto" w:fill="FFFFFF"/>
            <w:tcMar>
              <w:top w:w="0" w:type="dxa"/>
              <w:left w:w="108" w:type="dxa"/>
              <w:bottom w:w="0" w:type="dxa"/>
              <w:right w:w="108" w:type="dxa"/>
            </w:tcMar>
            <w:hideMark/>
          </w:tcPr>
          <w:p w:rsidR="00CA64D2" w:rsidRPr="005E57C5" w:rsidRDefault="00EC06D1" w:rsidP="00EC06D1">
            <w:pPr>
              <w:jc w:val="center"/>
              <w:rPr>
                <w:rFonts w:ascii="Times New Roman" w:hAnsi="Times New Roman" w:cs="Times New Roman"/>
                <w:color w:val="002060"/>
              </w:rPr>
            </w:pPr>
            <w:r w:rsidRPr="005E57C5">
              <w:rPr>
                <w:rFonts w:ascii="Times New Roman" w:hAnsi="Times New Roman" w:cs="Times New Roman"/>
                <w:b/>
                <w:bCs/>
                <w:noProof/>
                <w:color w:val="002060"/>
                <w:sz w:val="26"/>
                <w:szCs w:val="26"/>
                <w:lang w:val="vi-VN" w:eastAsia="vi-VN"/>
              </w:rPr>
              <mc:AlternateContent>
                <mc:Choice Requires="wps">
                  <w:drawing>
                    <wp:anchor distT="0" distB="0" distL="114300" distR="114300" simplePos="0" relativeHeight="251660288" behindDoc="0" locked="0" layoutInCell="1" allowOverlap="1" wp14:anchorId="140E9195" wp14:editId="0DF3B8CE">
                      <wp:simplePos x="0" y="0"/>
                      <wp:positionH relativeFrom="column">
                        <wp:posOffset>765810</wp:posOffset>
                      </wp:positionH>
                      <wp:positionV relativeFrom="paragraph">
                        <wp:posOffset>461010</wp:posOffset>
                      </wp:positionV>
                      <wp:extent cx="217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3pt,36.3pt" to="231.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" strokecolor="#4579b8 [3044]"/>
                  </w:pict>
                </mc:Fallback>
              </mc:AlternateContent>
            </w:r>
            <w:r w:rsidRPr="005E57C5">
              <w:rPr>
                <w:rFonts w:ascii="Times New Roman" w:hAnsi="Times New Roman" w:cs="Times New Roman"/>
                <w:b/>
                <w:bCs/>
                <w:color w:val="002060"/>
                <w:sz w:val="26"/>
                <w:szCs w:val="26"/>
                <w:lang w:val="vi-VN"/>
              </w:rPr>
              <w:t>CỘNG HÒA XÃ HỘI CHỦ NGHĨA VIỆT NAM</w:t>
            </w:r>
            <w:r w:rsidRPr="005E57C5">
              <w:rPr>
                <w:rFonts w:ascii="Times New Roman" w:hAnsi="Times New Roman" w:cs="Times New Roman"/>
                <w:b/>
                <w:bCs/>
                <w:color w:val="002060"/>
                <w:lang w:val="vi-VN"/>
              </w:rPr>
              <w:br/>
            </w:r>
            <w:r w:rsidRPr="005E57C5">
              <w:rPr>
                <w:rFonts w:ascii="Times New Roman" w:hAnsi="Times New Roman" w:cs="Times New Roman"/>
                <w:b/>
                <w:bCs/>
                <w:color w:val="002060"/>
                <w:sz w:val="28"/>
                <w:szCs w:val="28"/>
                <w:lang w:val="vi-VN"/>
              </w:rPr>
              <w:t>Độc lập - Tự do - Hạnh phúc </w:t>
            </w:r>
            <w:r w:rsidRPr="005E57C5">
              <w:rPr>
                <w:rFonts w:ascii="Times New Roman" w:hAnsi="Times New Roman" w:cs="Times New Roman"/>
                <w:color w:val="002060"/>
              </w:rPr>
              <w:br/>
            </w:r>
          </w:p>
        </w:tc>
      </w:tr>
      <w:tr w:rsidR="005E57C5" w:rsidRPr="005E57C5" w:rsidTr="00EC06D1">
        <w:trPr>
          <w:tblCellSpacing w:w="0" w:type="dxa"/>
        </w:trPr>
        <w:tc>
          <w:tcPr>
            <w:tcW w:w="3348" w:type="dxa"/>
            <w:shd w:val="clear" w:color="auto" w:fill="FFFFFF"/>
            <w:tcMar>
              <w:top w:w="0" w:type="dxa"/>
              <w:left w:w="108" w:type="dxa"/>
              <w:bottom w:w="0" w:type="dxa"/>
              <w:right w:w="108" w:type="dxa"/>
            </w:tcMar>
            <w:hideMark/>
          </w:tcPr>
          <w:p w:rsidR="00CA64D2" w:rsidRPr="005E57C5" w:rsidRDefault="00EC06D1" w:rsidP="00EC06D1">
            <w:pPr>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Số: </w:t>
            </w:r>
            <w:r w:rsidRPr="005E57C5">
              <w:rPr>
                <w:rFonts w:ascii="Times New Roman" w:hAnsi="Times New Roman" w:cs="Times New Roman"/>
                <w:color w:val="002060"/>
                <w:sz w:val="26"/>
                <w:szCs w:val="26"/>
              </w:rPr>
              <w:t>57/2017/NQ-HĐND</w:t>
            </w:r>
          </w:p>
        </w:tc>
        <w:tc>
          <w:tcPr>
            <w:tcW w:w="6116" w:type="dxa"/>
            <w:shd w:val="clear" w:color="auto" w:fill="FFFFFF"/>
            <w:tcMar>
              <w:top w:w="0" w:type="dxa"/>
              <w:left w:w="108" w:type="dxa"/>
              <w:bottom w:w="0" w:type="dxa"/>
              <w:right w:w="108" w:type="dxa"/>
            </w:tcMar>
            <w:hideMark/>
          </w:tcPr>
          <w:p w:rsidR="00CA64D2" w:rsidRPr="005E57C5" w:rsidRDefault="00EC06D1" w:rsidP="00EC06D1">
            <w:pPr>
              <w:jc w:val="center"/>
              <w:rPr>
                <w:rFonts w:ascii="Times New Roman" w:hAnsi="Times New Roman" w:cs="Times New Roman"/>
                <w:color w:val="002060"/>
                <w:sz w:val="26"/>
                <w:szCs w:val="26"/>
              </w:rPr>
            </w:pPr>
            <w:r w:rsidRPr="005E57C5">
              <w:rPr>
                <w:rFonts w:ascii="Times New Roman" w:hAnsi="Times New Roman" w:cs="Times New Roman"/>
                <w:i/>
                <w:iCs/>
                <w:color w:val="002060"/>
                <w:sz w:val="26"/>
                <w:szCs w:val="26"/>
              </w:rPr>
              <w:t>Hà Tĩnh</w:t>
            </w:r>
            <w:r w:rsidRPr="005E57C5">
              <w:rPr>
                <w:rFonts w:ascii="Times New Roman" w:hAnsi="Times New Roman" w:cs="Times New Roman"/>
                <w:i/>
                <w:iCs/>
                <w:color w:val="002060"/>
                <w:sz w:val="26"/>
                <w:szCs w:val="26"/>
                <w:lang w:val="vi-VN"/>
              </w:rPr>
              <w:t>, ngày </w:t>
            </w:r>
            <w:r w:rsidRPr="005E57C5">
              <w:rPr>
                <w:rFonts w:ascii="Times New Roman" w:hAnsi="Times New Roman" w:cs="Times New Roman"/>
                <w:i/>
                <w:iCs/>
                <w:color w:val="002060"/>
                <w:sz w:val="26"/>
                <w:szCs w:val="26"/>
              </w:rPr>
              <w:t>15</w:t>
            </w:r>
            <w:r w:rsidRPr="005E57C5">
              <w:rPr>
                <w:rFonts w:ascii="Times New Roman" w:hAnsi="Times New Roman" w:cs="Times New Roman"/>
                <w:i/>
                <w:iCs/>
                <w:color w:val="002060"/>
                <w:sz w:val="26"/>
                <w:szCs w:val="26"/>
                <w:lang w:val="vi-VN"/>
              </w:rPr>
              <w:t> tháng </w:t>
            </w:r>
            <w:r w:rsidRPr="005E57C5">
              <w:rPr>
                <w:rFonts w:ascii="Times New Roman" w:hAnsi="Times New Roman" w:cs="Times New Roman"/>
                <w:i/>
                <w:iCs/>
                <w:color w:val="002060"/>
                <w:sz w:val="26"/>
                <w:szCs w:val="26"/>
              </w:rPr>
              <w:t>7</w:t>
            </w:r>
            <w:r w:rsidRPr="005E57C5">
              <w:rPr>
                <w:rFonts w:ascii="Times New Roman" w:hAnsi="Times New Roman" w:cs="Times New Roman"/>
                <w:i/>
                <w:iCs/>
                <w:color w:val="002060"/>
                <w:sz w:val="26"/>
                <w:szCs w:val="26"/>
                <w:lang w:val="vi-VN"/>
              </w:rPr>
              <w:t> năm </w:t>
            </w:r>
            <w:r w:rsidRPr="005E57C5">
              <w:rPr>
                <w:rFonts w:ascii="Times New Roman" w:hAnsi="Times New Roman" w:cs="Times New Roman"/>
                <w:i/>
                <w:iCs/>
                <w:color w:val="002060"/>
                <w:sz w:val="26"/>
                <w:szCs w:val="26"/>
              </w:rPr>
              <w:t>2017</w:t>
            </w:r>
          </w:p>
        </w:tc>
      </w:tr>
    </w:tbl>
    <w:p w:rsidR="00EC06D1" w:rsidRPr="005E57C5" w:rsidRDefault="00EC06D1" w:rsidP="00EC06D1">
      <w:pPr>
        <w:rPr>
          <w:rFonts w:ascii="Times New Roman" w:hAnsi="Times New Roman" w:cs="Times New Roman"/>
          <w:color w:val="002060"/>
          <w:sz w:val="26"/>
          <w:szCs w:val="26"/>
        </w:rPr>
      </w:pPr>
      <w:r w:rsidRPr="005E57C5">
        <w:rPr>
          <w:rFonts w:ascii="Times New Roman" w:hAnsi="Times New Roman" w:cs="Times New Roman"/>
          <w:color w:val="002060"/>
        </w:rPr>
        <w:t> </w:t>
      </w:r>
    </w:p>
    <w:p w:rsidR="00EC06D1" w:rsidRPr="005E57C5" w:rsidRDefault="00EC06D1" w:rsidP="00EC06D1">
      <w:pPr>
        <w:spacing w:after="0" w:line="240" w:lineRule="auto"/>
        <w:jc w:val="center"/>
        <w:rPr>
          <w:rFonts w:ascii="Times New Roman" w:hAnsi="Times New Roman" w:cs="Times New Roman"/>
          <w:color w:val="FF0000"/>
          <w:sz w:val="26"/>
          <w:szCs w:val="26"/>
        </w:rPr>
      </w:pPr>
      <w:r w:rsidRPr="005E57C5">
        <w:rPr>
          <w:rFonts w:ascii="Times New Roman" w:hAnsi="Times New Roman" w:cs="Times New Roman"/>
          <w:b/>
          <w:bCs/>
          <w:color w:val="FF0000"/>
          <w:sz w:val="26"/>
          <w:szCs w:val="26"/>
          <w:lang w:val="vi-VN"/>
        </w:rPr>
        <w:t>NGHỊ QUYẾT</w:t>
      </w:r>
    </w:p>
    <w:p w:rsidR="00EC06D1" w:rsidRPr="005E57C5" w:rsidRDefault="00EC06D1" w:rsidP="00EC06D1">
      <w:pPr>
        <w:spacing w:after="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QUY Đ</w:t>
      </w:r>
      <w:r w:rsidRPr="005E57C5">
        <w:rPr>
          <w:rFonts w:ascii="Times New Roman" w:hAnsi="Times New Roman" w:cs="Times New Roman"/>
          <w:color w:val="002060"/>
          <w:sz w:val="26"/>
          <w:szCs w:val="26"/>
        </w:rPr>
        <w:t>Ị</w:t>
      </w:r>
      <w:r w:rsidRPr="005E57C5">
        <w:rPr>
          <w:rFonts w:ascii="Times New Roman" w:hAnsi="Times New Roman" w:cs="Times New Roman"/>
          <w:color w:val="002060"/>
          <w:sz w:val="26"/>
          <w:szCs w:val="26"/>
          <w:lang w:val="vi-VN"/>
        </w:rPr>
        <w:t>NH M</w:t>
      </w:r>
      <w:r w:rsidRPr="005E57C5">
        <w:rPr>
          <w:rFonts w:ascii="Times New Roman" w:hAnsi="Times New Roman" w:cs="Times New Roman"/>
          <w:color w:val="002060"/>
          <w:sz w:val="26"/>
          <w:szCs w:val="26"/>
        </w:rPr>
        <w:t>Ứ</w:t>
      </w:r>
      <w:r w:rsidRPr="005E57C5">
        <w:rPr>
          <w:rFonts w:ascii="Times New Roman" w:hAnsi="Times New Roman" w:cs="Times New Roman"/>
          <w:color w:val="002060"/>
          <w:sz w:val="26"/>
          <w:szCs w:val="26"/>
          <w:lang w:val="vi-VN"/>
        </w:rPr>
        <w:t>C THU H</w:t>
      </w:r>
      <w:r w:rsidRPr="005E57C5">
        <w:rPr>
          <w:rFonts w:ascii="Times New Roman" w:hAnsi="Times New Roman" w:cs="Times New Roman"/>
          <w:color w:val="002060"/>
          <w:sz w:val="26"/>
          <w:szCs w:val="26"/>
        </w:rPr>
        <w:t>Ọ</w:t>
      </w:r>
      <w:r w:rsidRPr="005E57C5">
        <w:rPr>
          <w:rFonts w:ascii="Times New Roman" w:hAnsi="Times New Roman" w:cs="Times New Roman"/>
          <w:color w:val="002060"/>
          <w:sz w:val="26"/>
          <w:szCs w:val="26"/>
          <w:lang w:val="vi-VN"/>
        </w:rPr>
        <w:t>C PHÍ TRONG CÁC</w:t>
      </w:r>
      <w:r w:rsidRPr="005E57C5">
        <w:rPr>
          <w:rFonts w:ascii="Times New Roman" w:hAnsi="Times New Roman" w:cs="Times New Roman"/>
          <w:color w:val="002060"/>
          <w:sz w:val="26"/>
          <w:szCs w:val="26"/>
        </w:rPr>
        <w:t> CƠ</w:t>
      </w:r>
      <w:r w:rsidRPr="005E57C5">
        <w:rPr>
          <w:rFonts w:ascii="Times New Roman" w:hAnsi="Times New Roman" w:cs="Times New Roman"/>
          <w:color w:val="002060"/>
          <w:sz w:val="26"/>
          <w:szCs w:val="26"/>
          <w:lang w:val="vi-VN"/>
        </w:rPr>
        <w:t> S</w:t>
      </w:r>
      <w:r w:rsidRPr="005E57C5">
        <w:rPr>
          <w:rFonts w:ascii="Times New Roman" w:hAnsi="Times New Roman" w:cs="Times New Roman"/>
          <w:color w:val="002060"/>
          <w:sz w:val="26"/>
          <w:szCs w:val="26"/>
        </w:rPr>
        <w:t>Ở</w:t>
      </w:r>
      <w:r w:rsidRPr="005E57C5">
        <w:rPr>
          <w:rFonts w:ascii="Times New Roman" w:hAnsi="Times New Roman" w:cs="Times New Roman"/>
          <w:color w:val="002060"/>
          <w:sz w:val="26"/>
          <w:szCs w:val="26"/>
          <w:lang w:val="vi-VN"/>
        </w:rPr>
        <w:t> GIÁO D</w:t>
      </w:r>
      <w:r w:rsidRPr="005E57C5">
        <w:rPr>
          <w:rFonts w:ascii="Times New Roman" w:hAnsi="Times New Roman" w:cs="Times New Roman"/>
          <w:color w:val="002060"/>
          <w:sz w:val="26"/>
          <w:szCs w:val="26"/>
        </w:rPr>
        <w:t>Ụ</w:t>
      </w:r>
      <w:r w:rsidRPr="005E57C5">
        <w:rPr>
          <w:rFonts w:ascii="Times New Roman" w:hAnsi="Times New Roman" w:cs="Times New Roman"/>
          <w:color w:val="002060"/>
          <w:sz w:val="26"/>
          <w:szCs w:val="26"/>
          <w:lang w:val="vi-VN"/>
        </w:rPr>
        <w:t>C CÔNG L</w:t>
      </w:r>
      <w:r w:rsidRPr="005E57C5">
        <w:rPr>
          <w:rFonts w:ascii="Times New Roman" w:hAnsi="Times New Roman" w:cs="Times New Roman"/>
          <w:color w:val="002060"/>
          <w:sz w:val="26"/>
          <w:szCs w:val="26"/>
        </w:rPr>
        <w:t>Ậ</w:t>
      </w:r>
      <w:r w:rsidRPr="005E57C5">
        <w:rPr>
          <w:rFonts w:ascii="Times New Roman" w:hAnsi="Times New Roman" w:cs="Times New Roman"/>
          <w:color w:val="002060"/>
          <w:sz w:val="26"/>
          <w:szCs w:val="26"/>
          <w:lang w:val="vi-VN"/>
        </w:rPr>
        <w:t>P T</w:t>
      </w:r>
      <w:r w:rsidRPr="005E57C5">
        <w:rPr>
          <w:rFonts w:ascii="Times New Roman" w:hAnsi="Times New Roman" w:cs="Times New Roman"/>
          <w:color w:val="002060"/>
          <w:sz w:val="26"/>
          <w:szCs w:val="26"/>
        </w:rPr>
        <w:t>Ừ</w:t>
      </w:r>
      <w:r w:rsidRPr="005E57C5">
        <w:rPr>
          <w:rFonts w:ascii="Times New Roman" w:hAnsi="Times New Roman" w:cs="Times New Roman"/>
          <w:color w:val="002060"/>
          <w:sz w:val="26"/>
          <w:szCs w:val="26"/>
          <w:lang w:val="vi-VN"/>
        </w:rPr>
        <w:t> NĂM H</w:t>
      </w:r>
      <w:r w:rsidRPr="005E57C5">
        <w:rPr>
          <w:rFonts w:ascii="Times New Roman" w:hAnsi="Times New Roman" w:cs="Times New Roman"/>
          <w:color w:val="002060"/>
          <w:sz w:val="26"/>
          <w:szCs w:val="26"/>
        </w:rPr>
        <w:t>Ọ</w:t>
      </w:r>
      <w:r w:rsidRPr="005E57C5">
        <w:rPr>
          <w:rFonts w:ascii="Times New Roman" w:hAnsi="Times New Roman" w:cs="Times New Roman"/>
          <w:color w:val="002060"/>
          <w:sz w:val="26"/>
          <w:szCs w:val="26"/>
          <w:lang w:val="vi-VN"/>
        </w:rPr>
        <w:t>C 2017-2018 Đ</w:t>
      </w:r>
      <w:r w:rsidRPr="005E57C5">
        <w:rPr>
          <w:rFonts w:ascii="Times New Roman" w:hAnsi="Times New Roman" w:cs="Times New Roman"/>
          <w:color w:val="002060"/>
          <w:sz w:val="26"/>
          <w:szCs w:val="26"/>
        </w:rPr>
        <w:t>Ế</w:t>
      </w:r>
      <w:r w:rsidRPr="005E57C5">
        <w:rPr>
          <w:rFonts w:ascii="Times New Roman" w:hAnsi="Times New Roman" w:cs="Times New Roman"/>
          <w:color w:val="002060"/>
          <w:sz w:val="26"/>
          <w:szCs w:val="26"/>
          <w:lang w:val="vi-VN"/>
        </w:rPr>
        <w:t>N NĂM H</w:t>
      </w:r>
      <w:r w:rsidRPr="005E57C5">
        <w:rPr>
          <w:rFonts w:ascii="Times New Roman" w:hAnsi="Times New Roman" w:cs="Times New Roman"/>
          <w:color w:val="002060"/>
          <w:sz w:val="26"/>
          <w:szCs w:val="26"/>
        </w:rPr>
        <w:t>Ọ</w:t>
      </w:r>
      <w:r w:rsidRPr="005E57C5">
        <w:rPr>
          <w:rFonts w:ascii="Times New Roman" w:hAnsi="Times New Roman" w:cs="Times New Roman"/>
          <w:color w:val="002060"/>
          <w:sz w:val="26"/>
          <w:szCs w:val="26"/>
          <w:lang w:val="vi-VN"/>
        </w:rPr>
        <w:t>C 2020-2021 TRÊN Đ</w:t>
      </w:r>
      <w:r w:rsidRPr="005E57C5">
        <w:rPr>
          <w:rFonts w:ascii="Times New Roman" w:hAnsi="Times New Roman" w:cs="Times New Roman"/>
          <w:color w:val="002060"/>
          <w:sz w:val="26"/>
          <w:szCs w:val="26"/>
        </w:rPr>
        <w:t>Ị</w:t>
      </w:r>
      <w:r w:rsidRPr="005E57C5">
        <w:rPr>
          <w:rFonts w:ascii="Times New Roman" w:hAnsi="Times New Roman" w:cs="Times New Roman"/>
          <w:color w:val="002060"/>
          <w:sz w:val="26"/>
          <w:szCs w:val="26"/>
          <w:lang w:val="vi-VN"/>
        </w:rPr>
        <w:t>A BÀN T</w:t>
      </w:r>
      <w:r w:rsidRPr="005E57C5">
        <w:rPr>
          <w:rFonts w:ascii="Times New Roman" w:hAnsi="Times New Roman" w:cs="Times New Roman"/>
          <w:color w:val="002060"/>
          <w:sz w:val="26"/>
          <w:szCs w:val="26"/>
        </w:rPr>
        <w:t>Ỉ</w:t>
      </w:r>
      <w:r w:rsidRPr="005E57C5">
        <w:rPr>
          <w:rFonts w:ascii="Times New Roman" w:hAnsi="Times New Roman" w:cs="Times New Roman"/>
          <w:color w:val="002060"/>
          <w:sz w:val="26"/>
          <w:szCs w:val="26"/>
          <w:lang w:val="vi-VN"/>
        </w:rPr>
        <w:t>NH</w:t>
      </w:r>
    </w:p>
    <w:p w:rsidR="00EC06D1" w:rsidRPr="005E57C5" w:rsidRDefault="00EC06D1" w:rsidP="00EC06D1">
      <w:pPr>
        <w:spacing w:after="0" w:line="240" w:lineRule="auto"/>
        <w:jc w:val="center"/>
        <w:rPr>
          <w:rFonts w:ascii="Times New Roman" w:hAnsi="Times New Roman" w:cs="Times New Roman"/>
          <w:b/>
          <w:bCs/>
          <w:color w:val="002060"/>
          <w:sz w:val="26"/>
          <w:szCs w:val="26"/>
        </w:rPr>
      </w:pPr>
    </w:p>
    <w:p w:rsidR="00EC06D1" w:rsidRPr="005E57C5" w:rsidRDefault="00EC06D1" w:rsidP="00EC06D1">
      <w:pPr>
        <w:spacing w:after="0" w:line="240" w:lineRule="auto"/>
        <w:jc w:val="center"/>
        <w:rPr>
          <w:rFonts w:ascii="Times New Roman" w:hAnsi="Times New Roman" w:cs="Times New Roman"/>
          <w:b/>
          <w:bCs/>
          <w:color w:val="FF0000"/>
          <w:sz w:val="26"/>
          <w:szCs w:val="26"/>
        </w:rPr>
      </w:pPr>
      <w:r w:rsidRPr="005E57C5">
        <w:rPr>
          <w:rFonts w:ascii="Times New Roman" w:hAnsi="Times New Roman" w:cs="Times New Roman"/>
          <w:b/>
          <w:bCs/>
          <w:color w:val="FF0000"/>
          <w:sz w:val="26"/>
          <w:szCs w:val="26"/>
          <w:lang w:val="vi-VN"/>
        </w:rPr>
        <w:t>HỘI ĐỒNG NHÂN DÂN TỈNH HÀ TĨNH </w:t>
      </w:r>
      <w:r w:rsidRPr="005E57C5">
        <w:rPr>
          <w:rFonts w:ascii="Times New Roman" w:hAnsi="Times New Roman" w:cs="Times New Roman"/>
          <w:b/>
          <w:bCs/>
          <w:color w:val="FF0000"/>
          <w:sz w:val="26"/>
          <w:szCs w:val="26"/>
        </w:rPr>
        <w:br/>
      </w:r>
      <w:r w:rsidRPr="005E57C5">
        <w:rPr>
          <w:rFonts w:ascii="Times New Roman" w:hAnsi="Times New Roman" w:cs="Times New Roman"/>
          <w:b/>
          <w:bCs/>
          <w:color w:val="FF0000"/>
          <w:sz w:val="26"/>
          <w:szCs w:val="26"/>
          <w:lang w:val="vi-VN"/>
        </w:rPr>
        <w:t>KHÓA XVII, KỲ HỌP THỨ 4</w:t>
      </w:r>
    </w:p>
    <w:p w:rsidR="00EC06D1" w:rsidRPr="005E57C5" w:rsidRDefault="00EC06D1" w:rsidP="00EC06D1">
      <w:pPr>
        <w:spacing w:after="0" w:line="240" w:lineRule="auto"/>
        <w:jc w:val="center"/>
        <w:rPr>
          <w:rFonts w:ascii="Times New Roman" w:hAnsi="Times New Roman" w:cs="Times New Roman"/>
          <w:color w:val="002060"/>
          <w:sz w:val="26"/>
          <w:szCs w:val="26"/>
        </w:rPr>
      </w:pPr>
    </w:p>
    <w:p w:rsidR="00EC06D1" w:rsidRPr="005E57C5" w:rsidRDefault="00EC06D1" w:rsidP="005E57C5">
      <w:pPr>
        <w:spacing w:before="120" w:after="120" w:line="240" w:lineRule="auto"/>
        <w:ind w:firstLine="709"/>
        <w:jc w:val="both"/>
        <w:rPr>
          <w:rFonts w:ascii="Times New Roman" w:hAnsi="Times New Roman" w:cs="Times New Roman"/>
          <w:color w:val="002060"/>
          <w:sz w:val="26"/>
          <w:szCs w:val="26"/>
        </w:rPr>
      </w:pPr>
      <w:r w:rsidRPr="005E57C5">
        <w:rPr>
          <w:rFonts w:ascii="Times New Roman" w:hAnsi="Times New Roman" w:cs="Times New Roman"/>
          <w:i/>
          <w:iCs/>
          <w:color w:val="002060"/>
          <w:sz w:val="26"/>
          <w:szCs w:val="26"/>
          <w:lang w:val="vi-VN"/>
        </w:rPr>
        <w:t>Căn cứ Luật tổ chức chính quyền địa phương ngày 19/6/2015;</w:t>
      </w:r>
    </w:p>
    <w:p w:rsidR="00EC06D1" w:rsidRPr="005E57C5" w:rsidRDefault="00EC06D1" w:rsidP="005E57C5">
      <w:pPr>
        <w:spacing w:before="120" w:after="120" w:line="240" w:lineRule="auto"/>
        <w:ind w:firstLine="709"/>
        <w:jc w:val="both"/>
        <w:rPr>
          <w:rFonts w:ascii="Times New Roman" w:hAnsi="Times New Roman" w:cs="Times New Roman"/>
          <w:color w:val="002060"/>
          <w:sz w:val="26"/>
          <w:szCs w:val="26"/>
        </w:rPr>
      </w:pPr>
      <w:r w:rsidRPr="005E57C5">
        <w:rPr>
          <w:rFonts w:ascii="Times New Roman" w:hAnsi="Times New Roman" w:cs="Times New Roman"/>
          <w:i/>
          <w:iCs/>
          <w:color w:val="002060"/>
          <w:sz w:val="26"/>
          <w:szCs w:val="26"/>
          <w:lang w:val="vi-VN"/>
        </w:rPr>
        <w:t>Căn cứ Luật ban hành văn bản quy phạm pháp luật ngày 22/6/2015;</w:t>
      </w:r>
    </w:p>
    <w:p w:rsidR="00EC06D1" w:rsidRPr="005E57C5" w:rsidRDefault="00EC06D1" w:rsidP="005E57C5">
      <w:pPr>
        <w:spacing w:before="120" w:after="120" w:line="240" w:lineRule="auto"/>
        <w:ind w:firstLine="709"/>
        <w:jc w:val="both"/>
        <w:rPr>
          <w:rFonts w:ascii="Times New Roman" w:hAnsi="Times New Roman" w:cs="Times New Roman"/>
          <w:color w:val="002060"/>
          <w:sz w:val="26"/>
          <w:szCs w:val="26"/>
        </w:rPr>
      </w:pPr>
      <w:r w:rsidRPr="005E57C5">
        <w:rPr>
          <w:rFonts w:ascii="Times New Roman" w:hAnsi="Times New Roman" w:cs="Times New Roman"/>
          <w:i/>
          <w:iCs/>
          <w:color w:val="002060"/>
          <w:sz w:val="26"/>
          <w:szCs w:val="26"/>
          <w:lang w:val="vi-VN"/>
        </w:rPr>
        <w:t>Căn cứ Luật giáo dục năm 2005, Luật s</w:t>
      </w:r>
      <w:r w:rsidRPr="005E57C5">
        <w:rPr>
          <w:rFonts w:ascii="Times New Roman" w:hAnsi="Times New Roman" w:cs="Times New Roman"/>
          <w:i/>
          <w:iCs/>
          <w:color w:val="002060"/>
          <w:sz w:val="26"/>
          <w:szCs w:val="26"/>
        </w:rPr>
        <w:t>ử</w:t>
      </w:r>
      <w:r w:rsidRPr="005E57C5">
        <w:rPr>
          <w:rFonts w:ascii="Times New Roman" w:hAnsi="Times New Roman" w:cs="Times New Roman"/>
          <w:i/>
          <w:iCs/>
          <w:color w:val="002060"/>
          <w:sz w:val="26"/>
          <w:szCs w:val="26"/>
          <w:lang w:val="vi-VN"/>
        </w:rPr>
        <w:t>a đ</w:t>
      </w:r>
      <w:r w:rsidRPr="005E57C5">
        <w:rPr>
          <w:rFonts w:ascii="Times New Roman" w:hAnsi="Times New Roman" w:cs="Times New Roman"/>
          <w:i/>
          <w:iCs/>
          <w:color w:val="002060"/>
          <w:sz w:val="26"/>
          <w:szCs w:val="26"/>
        </w:rPr>
        <w:t>ổ</w:t>
      </w:r>
      <w:r w:rsidRPr="005E57C5">
        <w:rPr>
          <w:rFonts w:ascii="Times New Roman" w:hAnsi="Times New Roman" w:cs="Times New Roman"/>
          <w:i/>
          <w:iCs/>
          <w:color w:val="002060"/>
          <w:sz w:val="26"/>
          <w:szCs w:val="26"/>
          <w:lang w:val="vi-VN"/>
        </w:rPr>
        <w:t>i, bổ sung một số điều của Luật giáo dục năm 2009;</w:t>
      </w:r>
    </w:p>
    <w:p w:rsidR="00EC06D1" w:rsidRPr="005E57C5" w:rsidRDefault="00EC06D1" w:rsidP="005E57C5">
      <w:pPr>
        <w:spacing w:before="120" w:after="120" w:line="240" w:lineRule="auto"/>
        <w:ind w:firstLine="709"/>
        <w:jc w:val="both"/>
        <w:rPr>
          <w:rFonts w:ascii="Times New Roman" w:hAnsi="Times New Roman" w:cs="Times New Roman"/>
          <w:color w:val="002060"/>
          <w:sz w:val="26"/>
          <w:szCs w:val="26"/>
        </w:rPr>
      </w:pPr>
      <w:r w:rsidRPr="005E57C5">
        <w:rPr>
          <w:rFonts w:ascii="Times New Roman" w:hAnsi="Times New Roman" w:cs="Times New Roman"/>
          <w:i/>
          <w:iCs/>
          <w:color w:val="002060"/>
          <w:sz w:val="26"/>
          <w:szCs w:val="26"/>
          <w:lang w:val="vi-VN"/>
        </w:rPr>
        <w:t>Căn cứ Nghị định số </w:t>
      </w:r>
      <w:hyperlink r:id="rId5" w:tgtFrame="_blank" w:history="1">
        <w:r w:rsidRPr="005E57C5">
          <w:rPr>
            <w:rStyle w:val="Hyperlink"/>
            <w:rFonts w:ascii="Times New Roman" w:hAnsi="Times New Roman" w:cs="Times New Roman"/>
            <w:i/>
            <w:iCs/>
            <w:color w:val="002060"/>
            <w:sz w:val="26"/>
            <w:szCs w:val="26"/>
            <w:lang w:val="vi-VN"/>
          </w:rPr>
          <w:t>86/2015/NĐ-CP</w:t>
        </w:r>
      </w:hyperlink>
      <w:r w:rsidRPr="005E57C5">
        <w:rPr>
          <w:rFonts w:ascii="Times New Roman" w:hAnsi="Times New Roman" w:cs="Times New Roman"/>
          <w:i/>
          <w:iCs/>
          <w:color w:val="002060"/>
          <w:sz w:val="26"/>
          <w:szCs w:val="26"/>
          <w:lang w:val="vi-VN"/>
        </w:rPr>
        <w:t> ngày 02 tháng 10 năm 2015 của Chính phủ quy định về cơ chế thu, quản lý học ph</w:t>
      </w:r>
      <w:r w:rsidRPr="005E57C5">
        <w:rPr>
          <w:rFonts w:ascii="Times New Roman" w:hAnsi="Times New Roman" w:cs="Times New Roman"/>
          <w:i/>
          <w:iCs/>
          <w:color w:val="002060"/>
          <w:sz w:val="26"/>
          <w:szCs w:val="26"/>
        </w:rPr>
        <w:t>í </w:t>
      </w:r>
      <w:r w:rsidRPr="005E57C5">
        <w:rPr>
          <w:rFonts w:ascii="Times New Roman" w:hAnsi="Times New Roman" w:cs="Times New Roman"/>
          <w:i/>
          <w:iCs/>
          <w:color w:val="002060"/>
          <w:sz w:val="26"/>
          <w:szCs w:val="26"/>
          <w:lang w:val="vi-VN"/>
        </w:rPr>
        <w:t>đối với cơ sở giáo dục thuộc hệ thống giáo dục Quốc dân và chính sách miễn, giảm học phí, hỗ trợ chi ph</w:t>
      </w:r>
      <w:r w:rsidRPr="005E57C5">
        <w:rPr>
          <w:rFonts w:ascii="Times New Roman" w:hAnsi="Times New Roman" w:cs="Times New Roman"/>
          <w:i/>
          <w:iCs/>
          <w:color w:val="002060"/>
          <w:sz w:val="26"/>
          <w:szCs w:val="26"/>
        </w:rPr>
        <w:t>í </w:t>
      </w:r>
      <w:r w:rsidRPr="005E57C5">
        <w:rPr>
          <w:rFonts w:ascii="Times New Roman" w:hAnsi="Times New Roman" w:cs="Times New Roman"/>
          <w:i/>
          <w:iCs/>
          <w:color w:val="002060"/>
          <w:sz w:val="26"/>
          <w:szCs w:val="26"/>
          <w:lang w:val="vi-VN"/>
        </w:rPr>
        <w:t>học tập và từ năm học 2015 - 2016 đến năm học 2020 - 2021;</w:t>
      </w:r>
    </w:p>
    <w:p w:rsidR="00EC06D1" w:rsidRPr="005E57C5" w:rsidRDefault="00EC06D1" w:rsidP="005E57C5">
      <w:pPr>
        <w:spacing w:before="120" w:after="120" w:line="240" w:lineRule="auto"/>
        <w:ind w:firstLine="709"/>
        <w:jc w:val="both"/>
        <w:rPr>
          <w:rFonts w:ascii="Times New Roman" w:hAnsi="Times New Roman" w:cs="Times New Roman"/>
          <w:color w:val="002060"/>
          <w:sz w:val="26"/>
          <w:szCs w:val="26"/>
        </w:rPr>
      </w:pPr>
      <w:r w:rsidRPr="005E57C5">
        <w:rPr>
          <w:rFonts w:ascii="Times New Roman" w:hAnsi="Times New Roman" w:cs="Times New Roman"/>
          <w:i/>
          <w:iCs/>
          <w:color w:val="002060"/>
          <w:sz w:val="26"/>
          <w:szCs w:val="26"/>
          <w:lang w:val="vi-VN"/>
        </w:rPr>
        <w:t>Căn cứ Thông tư liên tịch số 09/2016/TTLT-BGDĐT-BTC-BLĐTBXH ngày 30 tháng 3 năm 2016 của liên Bộ: Giáo dục và Đào tạo, Tài chính, Lao động Thương binh và xã hội hướng dẫn thực hiện một số điều của Nghị định số 86/2015/NĐ-CP;</w:t>
      </w:r>
    </w:p>
    <w:p w:rsidR="00EC06D1" w:rsidRPr="005E57C5" w:rsidRDefault="00EC06D1" w:rsidP="005E57C5">
      <w:pPr>
        <w:spacing w:before="120" w:after="120" w:line="240" w:lineRule="auto"/>
        <w:ind w:firstLine="709"/>
        <w:jc w:val="both"/>
        <w:rPr>
          <w:rFonts w:ascii="Times New Roman" w:hAnsi="Times New Roman" w:cs="Times New Roman"/>
          <w:i/>
          <w:iCs/>
          <w:color w:val="002060"/>
          <w:sz w:val="26"/>
          <w:szCs w:val="26"/>
        </w:rPr>
      </w:pPr>
      <w:r w:rsidRPr="005E57C5">
        <w:rPr>
          <w:rFonts w:ascii="Times New Roman" w:hAnsi="Times New Roman" w:cs="Times New Roman"/>
          <w:i/>
          <w:iCs/>
          <w:color w:val="002060"/>
          <w:sz w:val="26"/>
          <w:szCs w:val="26"/>
          <w:lang w:val="vi-VN"/>
        </w:rPr>
        <w:t>Sau khi xem xét Tờ trình số </w:t>
      </w:r>
      <w:hyperlink r:id="rId6" w:tgtFrame="_blank" w:history="1">
        <w:r w:rsidRPr="005E57C5">
          <w:rPr>
            <w:rStyle w:val="Hyperlink"/>
            <w:rFonts w:ascii="Times New Roman" w:hAnsi="Times New Roman" w:cs="Times New Roman"/>
            <w:i/>
            <w:iCs/>
            <w:color w:val="002060"/>
            <w:sz w:val="26"/>
            <w:szCs w:val="26"/>
            <w:lang w:val="vi-VN"/>
          </w:rPr>
          <w:t>220/TTr-UBND</w:t>
        </w:r>
      </w:hyperlink>
      <w:r w:rsidRPr="005E57C5">
        <w:rPr>
          <w:rFonts w:ascii="Times New Roman" w:hAnsi="Times New Roman" w:cs="Times New Roman"/>
          <w:i/>
          <w:iCs/>
          <w:color w:val="002060"/>
          <w:sz w:val="26"/>
          <w:szCs w:val="26"/>
          <w:lang w:val="vi-VN"/>
        </w:rPr>
        <w:t> ngày 28 tháng 6 năm 2017 của Ủy ban nhân dân tỉnh về việc quy định mức thu học phí trong các cơ s</w:t>
      </w:r>
      <w:r w:rsidRPr="005E57C5">
        <w:rPr>
          <w:rFonts w:ascii="Times New Roman" w:hAnsi="Times New Roman" w:cs="Times New Roman"/>
          <w:i/>
          <w:iCs/>
          <w:color w:val="002060"/>
          <w:sz w:val="26"/>
          <w:szCs w:val="26"/>
        </w:rPr>
        <w:t>ở </w:t>
      </w:r>
      <w:r w:rsidRPr="005E57C5">
        <w:rPr>
          <w:rFonts w:ascii="Times New Roman" w:hAnsi="Times New Roman" w:cs="Times New Roman"/>
          <w:i/>
          <w:iCs/>
          <w:color w:val="002060"/>
          <w:sz w:val="26"/>
          <w:szCs w:val="26"/>
          <w:lang w:val="vi-VN"/>
        </w:rPr>
        <w:t>giáo dục đào tạo công lập từ năm học 2017-2018 đến năm học 2020-2021 trên địa bàn tỉnh Hà Tĩnh; Báo c</w:t>
      </w:r>
      <w:r w:rsidRPr="005E57C5">
        <w:rPr>
          <w:rFonts w:ascii="Times New Roman" w:hAnsi="Times New Roman" w:cs="Times New Roman"/>
          <w:i/>
          <w:iCs/>
          <w:color w:val="002060"/>
          <w:sz w:val="26"/>
          <w:szCs w:val="26"/>
        </w:rPr>
        <w:t>á</w:t>
      </w:r>
      <w:r w:rsidRPr="005E57C5">
        <w:rPr>
          <w:rFonts w:ascii="Times New Roman" w:hAnsi="Times New Roman" w:cs="Times New Roman"/>
          <w:i/>
          <w:iCs/>
          <w:color w:val="002060"/>
          <w:sz w:val="26"/>
          <w:szCs w:val="26"/>
          <w:lang w:val="vi-VN"/>
        </w:rPr>
        <w:t>o th</w:t>
      </w:r>
      <w:r w:rsidRPr="005E57C5">
        <w:rPr>
          <w:rFonts w:ascii="Times New Roman" w:hAnsi="Times New Roman" w:cs="Times New Roman"/>
          <w:i/>
          <w:iCs/>
          <w:color w:val="002060"/>
          <w:sz w:val="26"/>
          <w:szCs w:val="26"/>
        </w:rPr>
        <w:t>ẩ</w:t>
      </w:r>
      <w:r w:rsidRPr="005E57C5">
        <w:rPr>
          <w:rFonts w:ascii="Times New Roman" w:hAnsi="Times New Roman" w:cs="Times New Roman"/>
          <w:i/>
          <w:iCs/>
          <w:color w:val="002060"/>
          <w:sz w:val="26"/>
          <w:szCs w:val="26"/>
          <w:lang w:val="vi-VN"/>
        </w:rPr>
        <w:t>m tra của Ban văn hóa - xã hội và và ý kiến thảo luận của đại biểu Hội đồng nhân dân tỉnh tại kỳ họ</w:t>
      </w:r>
      <w:r w:rsidR="005E57C5">
        <w:rPr>
          <w:rFonts w:ascii="Times New Roman" w:hAnsi="Times New Roman" w:cs="Times New Roman"/>
          <w:i/>
          <w:iCs/>
          <w:color w:val="002060"/>
          <w:sz w:val="26"/>
          <w:szCs w:val="26"/>
          <w:lang w:val="vi-VN"/>
        </w:rPr>
        <w:t>p</w:t>
      </w:r>
      <w:r w:rsidR="005E57C5">
        <w:rPr>
          <w:rFonts w:ascii="Times New Roman" w:hAnsi="Times New Roman" w:cs="Times New Roman"/>
          <w:i/>
          <w:iCs/>
          <w:color w:val="002060"/>
          <w:sz w:val="26"/>
          <w:szCs w:val="26"/>
        </w:rPr>
        <w:t>.</w:t>
      </w:r>
    </w:p>
    <w:p w:rsidR="00252FE0" w:rsidRPr="005E57C5" w:rsidRDefault="00252FE0" w:rsidP="00EC06D1">
      <w:pPr>
        <w:spacing w:before="120" w:after="120" w:line="240" w:lineRule="auto"/>
        <w:ind w:firstLine="709"/>
        <w:rPr>
          <w:rFonts w:ascii="Times New Roman" w:hAnsi="Times New Roman" w:cs="Times New Roman"/>
          <w:color w:val="002060"/>
          <w:sz w:val="26"/>
          <w:szCs w:val="26"/>
        </w:rPr>
      </w:pPr>
    </w:p>
    <w:p w:rsidR="00EC06D1" w:rsidRPr="005E57C5" w:rsidRDefault="00EC06D1" w:rsidP="00EC06D1">
      <w:pPr>
        <w:spacing w:before="120" w:after="120" w:line="240" w:lineRule="auto"/>
        <w:jc w:val="center"/>
        <w:rPr>
          <w:rFonts w:ascii="Times New Roman" w:hAnsi="Times New Roman" w:cs="Times New Roman"/>
          <w:b/>
          <w:bCs/>
          <w:color w:val="FF0000"/>
          <w:sz w:val="26"/>
          <w:szCs w:val="26"/>
        </w:rPr>
      </w:pPr>
      <w:r w:rsidRPr="005E57C5">
        <w:rPr>
          <w:rFonts w:ascii="Times New Roman" w:hAnsi="Times New Roman" w:cs="Times New Roman"/>
          <w:b/>
          <w:bCs/>
          <w:color w:val="FF0000"/>
          <w:sz w:val="26"/>
          <w:szCs w:val="26"/>
          <w:lang w:val="vi-VN"/>
        </w:rPr>
        <w:t>QUYẾT NGHỊ:</w:t>
      </w:r>
    </w:p>
    <w:p w:rsidR="00252FE0" w:rsidRPr="005E57C5" w:rsidRDefault="00252FE0" w:rsidP="00EC06D1">
      <w:pPr>
        <w:spacing w:before="120" w:after="120" w:line="240" w:lineRule="auto"/>
        <w:jc w:val="center"/>
        <w:rPr>
          <w:rFonts w:ascii="Times New Roman" w:hAnsi="Times New Roman" w:cs="Times New Roman"/>
          <w:color w:val="002060"/>
          <w:sz w:val="26"/>
          <w:szCs w:val="26"/>
        </w:rPr>
      </w:pPr>
    </w:p>
    <w:p w:rsidR="00EC06D1" w:rsidRPr="005E57C5" w:rsidRDefault="00EC06D1" w:rsidP="005E57C5">
      <w:pPr>
        <w:spacing w:before="120" w:after="120" w:line="240" w:lineRule="auto"/>
        <w:ind w:firstLine="720"/>
        <w:jc w:val="both"/>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Quy định mức thu học phí trong các cơ sở giáo dục công lập từ năm học 2017-2018 đến năm học 2020-2021 trên địa bàn tỉnh.</w:t>
      </w:r>
    </w:p>
    <w:p w:rsidR="00EC06D1" w:rsidRPr="005E57C5" w:rsidRDefault="00EC06D1" w:rsidP="005E57C5">
      <w:pPr>
        <w:spacing w:before="120" w:after="120" w:line="240" w:lineRule="auto"/>
        <w:ind w:firstLine="720"/>
        <w:jc w:val="both"/>
        <w:rPr>
          <w:rFonts w:ascii="Times New Roman" w:hAnsi="Times New Roman" w:cs="Times New Roman"/>
          <w:color w:val="002060"/>
          <w:sz w:val="26"/>
          <w:szCs w:val="26"/>
        </w:rPr>
      </w:pPr>
      <w:r w:rsidRPr="005E57C5">
        <w:rPr>
          <w:rFonts w:ascii="Times New Roman" w:hAnsi="Times New Roman" w:cs="Times New Roman"/>
          <w:b/>
          <w:bCs/>
          <w:color w:val="002060"/>
          <w:sz w:val="26"/>
          <w:szCs w:val="26"/>
          <w:lang w:val="vi-VN"/>
        </w:rPr>
        <w:t>Điều 1.</w:t>
      </w:r>
      <w:r w:rsidRPr="005E57C5">
        <w:rPr>
          <w:rFonts w:ascii="Times New Roman" w:hAnsi="Times New Roman" w:cs="Times New Roman"/>
          <w:color w:val="002060"/>
          <w:sz w:val="26"/>
          <w:szCs w:val="26"/>
          <w:lang w:val="vi-VN"/>
        </w:rPr>
        <w:t> Mức học phí đối với các chương trình giáo dục đại trà cấp học mầm non và giáo dục phổ thông công lập năm học 2017-2018:</w:t>
      </w:r>
    </w:p>
    <w:p w:rsidR="00EC06D1" w:rsidRPr="005E57C5" w:rsidRDefault="00EC06D1" w:rsidP="005E57C5">
      <w:pPr>
        <w:ind w:firstLine="720"/>
        <w:jc w:val="both"/>
        <w:rPr>
          <w:rFonts w:ascii="Times New Roman" w:hAnsi="Times New Roman" w:cs="Times New Roman"/>
          <w:i/>
          <w:iCs/>
          <w:color w:val="002060"/>
          <w:sz w:val="26"/>
          <w:szCs w:val="26"/>
        </w:rPr>
      </w:pPr>
      <w:r w:rsidRPr="005E57C5">
        <w:rPr>
          <w:rFonts w:ascii="Times New Roman" w:hAnsi="Times New Roman" w:cs="Times New Roman"/>
          <w:i/>
          <w:iCs/>
          <w:color w:val="002060"/>
          <w:sz w:val="26"/>
          <w:szCs w:val="26"/>
          <w:lang w:val="vi-VN"/>
        </w:rPr>
        <w:t>Đơn vị: </w:t>
      </w:r>
      <w:r w:rsidRPr="005E57C5">
        <w:rPr>
          <w:rFonts w:ascii="Times New Roman" w:hAnsi="Times New Roman" w:cs="Times New Roman"/>
          <w:i/>
          <w:iCs/>
          <w:color w:val="002060"/>
          <w:sz w:val="26"/>
          <w:szCs w:val="26"/>
        </w:rPr>
        <w:t>1</w:t>
      </w:r>
      <w:r w:rsidRPr="005E57C5">
        <w:rPr>
          <w:rFonts w:ascii="Times New Roman" w:hAnsi="Times New Roman" w:cs="Times New Roman"/>
          <w:i/>
          <w:iCs/>
          <w:color w:val="002060"/>
          <w:sz w:val="26"/>
          <w:szCs w:val="26"/>
          <w:lang w:val="vi-VN"/>
        </w:rPr>
        <w:t>.000 đ</w:t>
      </w:r>
      <w:r w:rsidRPr="005E57C5">
        <w:rPr>
          <w:rFonts w:ascii="Times New Roman" w:hAnsi="Times New Roman" w:cs="Times New Roman"/>
          <w:i/>
          <w:iCs/>
          <w:color w:val="002060"/>
          <w:sz w:val="26"/>
          <w:szCs w:val="26"/>
        </w:rPr>
        <w:t>ồ</w:t>
      </w:r>
      <w:r w:rsidRPr="005E57C5">
        <w:rPr>
          <w:rFonts w:ascii="Times New Roman" w:hAnsi="Times New Roman" w:cs="Times New Roman"/>
          <w:i/>
          <w:iCs/>
          <w:color w:val="002060"/>
          <w:sz w:val="26"/>
          <w:szCs w:val="26"/>
          <w:lang w:val="vi-VN"/>
        </w:rPr>
        <w:t>ng/tháng/học sinh</w:t>
      </w:r>
    </w:p>
    <w:p w:rsidR="00252FE0" w:rsidRPr="005E57C5" w:rsidRDefault="00252FE0" w:rsidP="00EC06D1">
      <w:pPr>
        <w:ind w:firstLine="720"/>
        <w:rPr>
          <w:rFonts w:ascii="Times New Roman" w:hAnsi="Times New Roman" w:cs="Times New Roman"/>
          <w:color w:val="002060"/>
          <w:sz w:val="26"/>
          <w:szCs w:val="26"/>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53"/>
        <w:gridCol w:w="1831"/>
        <w:gridCol w:w="1734"/>
        <w:gridCol w:w="1927"/>
      </w:tblGrid>
      <w:tr w:rsidR="005E57C5" w:rsidRPr="005E57C5" w:rsidTr="00EC06D1">
        <w:trPr>
          <w:tblCellSpacing w:w="0" w:type="dxa"/>
        </w:trPr>
        <w:tc>
          <w:tcPr>
            <w:tcW w:w="20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b/>
                <w:bCs/>
                <w:color w:val="002060"/>
                <w:sz w:val="26"/>
                <w:szCs w:val="26"/>
                <w:lang w:val="vi-VN"/>
              </w:rPr>
              <w:lastRenderedPageBreak/>
              <w:t>Ngành học, cấp học</w:t>
            </w:r>
          </w:p>
        </w:tc>
        <w:tc>
          <w:tcPr>
            <w:tcW w:w="9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b/>
                <w:bCs/>
                <w:color w:val="002060"/>
                <w:sz w:val="26"/>
                <w:szCs w:val="26"/>
                <w:lang w:val="vi-VN"/>
              </w:rPr>
              <w:t>Miền núi</w:t>
            </w:r>
          </w:p>
        </w:tc>
        <w:tc>
          <w:tcPr>
            <w:tcW w:w="90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b/>
                <w:bCs/>
                <w:color w:val="002060"/>
                <w:sz w:val="26"/>
                <w:szCs w:val="26"/>
                <w:lang w:val="vi-VN"/>
              </w:rPr>
              <w:t>Nông thôn</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b/>
                <w:bCs/>
                <w:color w:val="002060"/>
                <w:sz w:val="26"/>
                <w:szCs w:val="26"/>
                <w:lang w:val="vi-VN"/>
              </w:rPr>
              <w:t>Thành th</w:t>
            </w:r>
            <w:r w:rsidRPr="005E57C5">
              <w:rPr>
                <w:rFonts w:ascii="Times New Roman" w:hAnsi="Times New Roman" w:cs="Times New Roman"/>
                <w:b/>
                <w:bCs/>
                <w:color w:val="002060"/>
                <w:sz w:val="26"/>
                <w:szCs w:val="26"/>
              </w:rPr>
              <w:t>ị</w:t>
            </w:r>
          </w:p>
        </w:tc>
      </w:tr>
      <w:tr w:rsidR="005E57C5" w:rsidRPr="005E57C5" w:rsidTr="00EC06D1">
        <w:trPr>
          <w:tblCellSpacing w:w="0" w:type="dxa"/>
        </w:trPr>
        <w:tc>
          <w:tcPr>
            <w:tcW w:w="20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1. Mầm non</w:t>
            </w:r>
          </w:p>
        </w:tc>
        <w:tc>
          <w:tcPr>
            <w:tcW w:w="9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30</w:t>
            </w:r>
          </w:p>
        </w:tc>
        <w:tc>
          <w:tcPr>
            <w:tcW w:w="90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50</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120</w:t>
            </w:r>
          </w:p>
        </w:tc>
      </w:tr>
      <w:tr w:rsidR="005E57C5" w:rsidRPr="005E57C5" w:rsidTr="00EC06D1">
        <w:trPr>
          <w:tblCellSpacing w:w="0" w:type="dxa"/>
        </w:trPr>
        <w:tc>
          <w:tcPr>
            <w:tcW w:w="20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2. Trung học cơ sở</w:t>
            </w:r>
          </w:p>
        </w:tc>
        <w:tc>
          <w:tcPr>
            <w:tcW w:w="9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35</w:t>
            </w:r>
          </w:p>
        </w:tc>
        <w:tc>
          <w:tcPr>
            <w:tcW w:w="90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45</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80</w:t>
            </w:r>
          </w:p>
        </w:tc>
      </w:tr>
      <w:tr w:rsidR="005E57C5" w:rsidRPr="005E57C5" w:rsidTr="00EC06D1">
        <w:trPr>
          <w:tblCellSpacing w:w="0" w:type="dxa"/>
        </w:trPr>
        <w:tc>
          <w:tcPr>
            <w:tcW w:w="2050" w:type="pct"/>
            <w:tcBorders>
              <w:top w:val="single" w:sz="8" w:space="0" w:color="auto"/>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3. Trung học phổ thông</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40</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70</w:t>
            </w:r>
          </w:p>
        </w:tc>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110</w:t>
            </w:r>
          </w:p>
        </w:tc>
      </w:tr>
    </w:tbl>
    <w:p w:rsidR="00EC06D1" w:rsidRPr="005E57C5" w:rsidRDefault="00EC06D1" w:rsidP="00EC06D1">
      <w:pPr>
        <w:spacing w:before="120" w:after="120" w:line="240" w:lineRule="auto"/>
        <w:ind w:firstLine="709"/>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Trong đó:</w:t>
      </w:r>
    </w:p>
    <w:p w:rsidR="00EC06D1" w:rsidRPr="005E57C5" w:rsidRDefault="00EC06D1" w:rsidP="00EC06D1">
      <w:pPr>
        <w:spacing w:before="120" w:after="120" w:line="240" w:lineRule="auto"/>
        <w:ind w:firstLine="709"/>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1. Miền núi gồm: Các xã thuộc khu vực I, khu vực II, khu vực III và xã miền núi theo quy định của Thủ tướng Chính phủ, Bộ trưởng, Chủ nhiệm Ủy ban Dân tộc;</w:t>
      </w:r>
    </w:p>
    <w:p w:rsidR="00EC06D1" w:rsidRPr="005E57C5" w:rsidRDefault="00EC06D1" w:rsidP="00EC06D1">
      <w:pPr>
        <w:spacing w:before="120" w:after="120" w:line="240" w:lineRule="auto"/>
        <w:ind w:firstLine="709"/>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2. Nông thôn gồm: Các xã không thuộc 3 khu vực I, II và khu vực III, xã không phải miền núi; Các phường, thị trấn thuộc khu vực I, II và khu vực III; Thị trấn miền núi, thị trấn Thiên </w:t>
      </w:r>
      <w:r w:rsidRPr="005E57C5">
        <w:rPr>
          <w:rFonts w:ascii="Times New Roman" w:hAnsi="Times New Roman" w:cs="Times New Roman"/>
          <w:color w:val="002060"/>
          <w:sz w:val="26"/>
          <w:szCs w:val="26"/>
        </w:rPr>
        <w:t>C</w:t>
      </w:r>
      <w:r w:rsidRPr="005E57C5">
        <w:rPr>
          <w:rFonts w:ascii="Times New Roman" w:hAnsi="Times New Roman" w:cs="Times New Roman"/>
          <w:color w:val="002060"/>
          <w:sz w:val="26"/>
          <w:szCs w:val="26"/>
          <w:lang w:val="vi-VN"/>
        </w:rPr>
        <w:t>ầm huyện </w:t>
      </w:r>
      <w:r w:rsidRPr="005E57C5">
        <w:rPr>
          <w:rFonts w:ascii="Times New Roman" w:hAnsi="Times New Roman" w:cs="Times New Roman"/>
          <w:color w:val="002060"/>
          <w:sz w:val="26"/>
          <w:szCs w:val="26"/>
        </w:rPr>
        <w:t>C</w:t>
      </w:r>
      <w:r w:rsidRPr="005E57C5">
        <w:rPr>
          <w:rFonts w:ascii="Times New Roman" w:hAnsi="Times New Roman" w:cs="Times New Roman"/>
          <w:color w:val="002060"/>
          <w:sz w:val="26"/>
          <w:szCs w:val="26"/>
          <w:lang w:val="vi-VN"/>
        </w:rPr>
        <w:t>ẩm Xuyên và các phường Kỳ Long, Kỳ Phương của thị xã Kỳ Anh</w:t>
      </w:r>
      <w:r w:rsidRPr="005E57C5">
        <w:rPr>
          <w:rFonts w:ascii="Times New Roman" w:hAnsi="Times New Roman" w:cs="Times New Roman"/>
          <w:color w:val="002060"/>
          <w:sz w:val="26"/>
          <w:szCs w:val="26"/>
        </w:rPr>
        <w:t>.</w:t>
      </w:r>
    </w:p>
    <w:p w:rsidR="00EC06D1" w:rsidRPr="005E57C5" w:rsidRDefault="00EC06D1" w:rsidP="00EC06D1">
      <w:pPr>
        <w:spacing w:before="120" w:after="120" w:line="240" w:lineRule="auto"/>
        <w:ind w:firstLine="709"/>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3. Thành thị gồm: Các phường và thị trấn còn lại.</w:t>
      </w:r>
    </w:p>
    <w:p w:rsidR="00EC06D1" w:rsidRPr="005E57C5" w:rsidRDefault="00EC06D1" w:rsidP="00EC06D1">
      <w:pPr>
        <w:spacing w:before="120" w:after="120" w:line="240" w:lineRule="auto"/>
        <w:ind w:firstLine="709"/>
        <w:rPr>
          <w:rFonts w:ascii="Times New Roman" w:hAnsi="Times New Roman" w:cs="Times New Roman"/>
          <w:color w:val="002060"/>
          <w:sz w:val="26"/>
          <w:szCs w:val="26"/>
        </w:rPr>
      </w:pPr>
      <w:r w:rsidRPr="005E57C5">
        <w:rPr>
          <w:rFonts w:ascii="Times New Roman" w:hAnsi="Times New Roman" w:cs="Times New Roman"/>
          <w:b/>
          <w:bCs/>
          <w:color w:val="002060"/>
          <w:sz w:val="26"/>
          <w:szCs w:val="26"/>
          <w:lang w:val="vi-VN"/>
        </w:rPr>
        <w:t>Điều 2.</w:t>
      </w:r>
      <w:r w:rsidRPr="005E57C5">
        <w:rPr>
          <w:rFonts w:ascii="Times New Roman" w:hAnsi="Times New Roman" w:cs="Times New Roman"/>
          <w:color w:val="002060"/>
          <w:sz w:val="26"/>
          <w:szCs w:val="26"/>
          <w:lang w:val="vi-VN"/>
        </w:rPr>
        <w:t> Mức học phí đối với giáo dục đại học và giáo dục nghề nghiệp tại các cơ </w:t>
      </w:r>
      <w:r w:rsidRPr="005E57C5">
        <w:rPr>
          <w:rFonts w:ascii="Times New Roman" w:hAnsi="Times New Roman" w:cs="Times New Roman"/>
          <w:color w:val="002060"/>
          <w:sz w:val="26"/>
          <w:szCs w:val="26"/>
        </w:rPr>
        <w:t>s</w:t>
      </w:r>
      <w:r w:rsidRPr="005E57C5">
        <w:rPr>
          <w:rFonts w:ascii="Times New Roman" w:hAnsi="Times New Roman" w:cs="Times New Roman"/>
          <w:color w:val="002060"/>
          <w:sz w:val="26"/>
          <w:szCs w:val="26"/>
          <w:lang w:val="vi-VN"/>
        </w:rPr>
        <w:t>ở giáo dục công lập chưa đảm bảo kinh phí chi thường xuyên và chi đầu tư:</w:t>
      </w:r>
    </w:p>
    <w:p w:rsidR="00EC06D1" w:rsidRPr="005E57C5" w:rsidRDefault="00EC06D1" w:rsidP="00EC06D1">
      <w:pPr>
        <w:spacing w:before="120" w:after="120" w:line="240" w:lineRule="auto"/>
        <w:ind w:firstLine="709"/>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1. Trình độ đại học:</w:t>
      </w:r>
    </w:p>
    <w:p w:rsidR="00EC06D1" w:rsidRPr="005E57C5" w:rsidRDefault="00EC06D1" w:rsidP="00EC06D1">
      <w:pPr>
        <w:rPr>
          <w:rFonts w:ascii="Times New Roman" w:hAnsi="Times New Roman" w:cs="Times New Roman"/>
          <w:color w:val="002060"/>
          <w:sz w:val="26"/>
          <w:szCs w:val="26"/>
        </w:rPr>
      </w:pPr>
      <w:r w:rsidRPr="005E57C5">
        <w:rPr>
          <w:rFonts w:ascii="Times New Roman" w:hAnsi="Times New Roman" w:cs="Times New Roman"/>
          <w:i/>
          <w:iCs/>
          <w:color w:val="002060"/>
          <w:sz w:val="26"/>
          <w:szCs w:val="26"/>
          <w:lang w:val="vi-VN"/>
        </w:rPr>
        <w:t>Đơn vị tính: 1.000 đồng/tháng/sinh viên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5"/>
        <w:gridCol w:w="1460"/>
        <w:gridCol w:w="1266"/>
        <w:gridCol w:w="1364"/>
        <w:gridCol w:w="1460"/>
      </w:tblGrid>
      <w:tr w:rsidR="005E57C5" w:rsidRPr="005E57C5" w:rsidTr="00EC06D1">
        <w:trPr>
          <w:tblCellSpacing w:w="0" w:type="dxa"/>
        </w:trPr>
        <w:tc>
          <w:tcPr>
            <w:tcW w:w="200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b/>
                <w:bCs/>
                <w:color w:val="002060"/>
                <w:sz w:val="26"/>
                <w:szCs w:val="26"/>
                <w:lang w:val="vi-VN"/>
              </w:rPr>
              <w:t>Khối ngành, chuyên ngành đào tạo</w:t>
            </w:r>
          </w:p>
        </w:tc>
        <w:tc>
          <w:tcPr>
            <w:tcW w:w="7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b/>
                <w:bCs/>
                <w:color w:val="002060"/>
                <w:sz w:val="26"/>
                <w:szCs w:val="26"/>
                <w:lang w:val="vi-VN"/>
              </w:rPr>
              <w:t>Năm học 2017-2018</w:t>
            </w:r>
          </w:p>
        </w:tc>
        <w:tc>
          <w:tcPr>
            <w:tcW w:w="6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b/>
                <w:bCs/>
                <w:color w:val="002060"/>
                <w:sz w:val="26"/>
                <w:szCs w:val="26"/>
                <w:lang w:val="vi-VN"/>
              </w:rPr>
              <w:t>Năm h</w:t>
            </w:r>
            <w:r w:rsidRPr="005E57C5">
              <w:rPr>
                <w:rFonts w:ascii="Times New Roman" w:hAnsi="Times New Roman" w:cs="Times New Roman"/>
                <w:b/>
                <w:bCs/>
                <w:color w:val="002060"/>
                <w:sz w:val="26"/>
                <w:szCs w:val="26"/>
              </w:rPr>
              <w:t>ọ</w:t>
            </w:r>
            <w:r w:rsidRPr="005E57C5">
              <w:rPr>
                <w:rFonts w:ascii="Times New Roman" w:hAnsi="Times New Roman" w:cs="Times New Roman"/>
                <w:b/>
                <w:bCs/>
                <w:color w:val="002060"/>
                <w:sz w:val="26"/>
                <w:szCs w:val="26"/>
                <w:lang w:val="vi-VN"/>
              </w:rPr>
              <w:t>c 2018-2019</w:t>
            </w:r>
          </w:p>
        </w:tc>
        <w:tc>
          <w:tcPr>
            <w:tcW w:w="70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b/>
                <w:bCs/>
                <w:color w:val="002060"/>
                <w:sz w:val="26"/>
                <w:szCs w:val="26"/>
                <w:lang w:val="vi-VN"/>
              </w:rPr>
              <w:t>Năm học 2019-2020</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b/>
                <w:bCs/>
                <w:color w:val="002060"/>
                <w:sz w:val="26"/>
                <w:szCs w:val="26"/>
                <w:lang w:val="vi-VN"/>
              </w:rPr>
              <w:t>Năm học 2020-2021</w:t>
            </w:r>
          </w:p>
        </w:tc>
      </w:tr>
      <w:tr w:rsidR="005E57C5" w:rsidRPr="005E57C5" w:rsidTr="00EC06D1">
        <w:trPr>
          <w:tblCellSpacing w:w="0" w:type="dxa"/>
        </w:trPr>
        <w:tc>
          <w:tcPr>
            <w:tcW w:w="200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1. Nông, lâm, thủy sản</w:t>
            </w:r>
          </w:p>
        </w:tc>
        <w:tc>
          <w:tcPr>
            <w:tcW w:w="7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440</w:t>
            </w:r>
          </w:p>
        </w:tc>
        <w:tc>
          <w:tcPr>
            <w:tcW w:w="6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620</w:t>
            </w:r>
          </w:p>
        </w:tc>
        <w:tc>
          <w:tcPr>
            <w:tcW w:w="70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800</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980</w:t>
            </w:r>
          </w:p>
        </w:tc>
      </w:tr>
      <w:tr w:rsidR="005E57C5" w:rsidRPr="005E57C5" w:rsidTr="00EC06D1">
        <w:trPr>
          <w:tblCellSpacing w:w="0" w:type="dxa"/>
        </w:trPr>
        <w:tc>
          <w:tcPr>
            <w:tcW w:w="200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2. Khoa học</w:t>
            </w:r>
            <w:r w:rsidRPr="005E57C5">
              <w:rPr>
                <w:rFonts w:ascii="Times New Roman" w:hAnsi="Times New Roman" w:cs="Times New Roman"/>
                <w:color w:val="002060"/>
                <w:sz w:val="26"/>
                <w:szCs w:val="26"/>
              </w:rPr>
              <w:t>, </w:t>
            </w:r>
            <w:r w:rsidRPr="005E57C5">
              <w:rPr>
                <w:rFonts w:ascii="Times New Roman" w:hAnsi="Times New Roman" w:cs="Times New Roman"/>
                <w:color w:val="002060"/>
                <w:sz w:val="26"/>
                <w:szCs w:val="26"/>
                <w:lang w:val="vi-VN"/>
              </w:rPr>
              <w:t>xã hội, kinh tế, luật</w:t>
            </w:r>
          </w:p>
        </w:tc>
        <w:tc>
          <w:tcPr>
            <w:tcW w:w="7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545</w:t>
            </w:r>
          </w:p>
        </w:tc>
        <w:tc>
          <w:tcPr>
            <w:tcW w:w="6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690</w:t>
            </w:r>
          </w:p>
        </w:tc>
        <w:tc>
          <w:tcPr>
            <w:tcW w:w="70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835</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980</w:t>
            </w:r>
          </w:p>
        </w:tc>
      </w:tr>
      <w:tr w:rsidR="005E57C5" w:rsidRPr="005E57C5" w:rsidTr="00EC06D1">
        <w:trPr>
          <w:tblCellSpacing w:w="0" w:type="dxa"/>
        </w:trPr>
        <w:tc>
          <w:tcPr>
            <w:tcW w:w="2000" w:type="pct"/>
            <w:tcBorders>
              <w:top w:val="single" w:sz="8" w:space="0" w:color="auto"/>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3. Khoa học tự nhiên; kỹ thuật, công nghệ; thể dục thể thao, nghệ thuật; khách sạn, du lịch</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630</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810</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990</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1.170</w:t>
            </w:r>
          </w:p>
        </w:tc>
      </w:tr>
      <w:tr w:rsidR="005E57C5" w:rsidRPr="005E57C5" w:rsidTr="00EC06D1">
        <w:trPr>
          <w:tblCellSpacing w:w="0" w:type="dxa"/>
        </w:trPr>
        <w:tc>
          <w:tcPr>
            <w:tcW w:w="2000" w:type="pct"/>
            <w:tcBorders>
              <w:top w:val="nil"/>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4. Y dược</w:t>
            </w:r>
          </w:p>
        </w:tc>
        <w:tc>
          <w:tcPr>
            <w:tcW w:w="750" w:type="pct"/>
            <w:tcBorders>
              <w:top w:val="nil"/>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755</w:t>
            </w:r>
          </w:p>
        </w:tc>
        <w:tc>
          <w:tcPr>
            <w:tcW w:w="650" w:type="pct"/>
            <w:tcBorders>
              <w:top w:val="nil"/>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980</w:t>
            </w:r>
          </w:p>
        </w:tc>
        <w:tc>
          <w:tcPr>
            <w:tcW w:w="700" w:type="pct"/>
            <w:tcBorders>
              <w:top w:val="nil"/>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1.205</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1.430</w:t>
            </w:r>
          </w:p>
        </w:tc>
      </w:tr>
    </w:tbl>
    <w:p w:rsidR="00EC06D1" w:rsidRPr="005E57C5" w:rsidRDefault="00EC06D1" w:rsidP="00252FE0">
      <w:pPr>
        <w:spacing w:before="120" w:after="120" w:line="240" w:lineRule="auto"/>
        <w:ind w:firstLine="720"/>
        <w:rPr>
          <w:rFonts w:ascii="Times New Roman" w:hAnsi="Times New Roman" w:cs="Times New Roman"/>
          <w:color w:val="002060"/>
          <w:sz w:val="26"/>
          <w:szCs w:val="26"/>
        </w:rPr>
      </w:pPr>
      <w:bookmarkStart w:id="0" w:name="_GoBack"/>
      <w:r w:rsidRPr="005E57C5">
        <w:rPr>
          <w:rFonts w:ascii="Times New Roman" w:hAnsi="Times New Roman" w:cs="Times New Roman"/>
          <w:color w:val="002060"/>
          <w:sz w:val="26"/>
          <w:szCs w:val="26"/>
        </w:rPr>
        <w:t>2. Trình độ cao đẳng:</w:t>
      </w:r>
    </w:p>
    <w:p w:rsidR="00EC06D1" w:rsidRPr="005E57C5" w:rsidRDefault="00EC06D1" w:rsidP="00EC06D1">
      <w:pPr>
        <w:rPr>
          <w:rFonts w:ascii="Times New Roman" w:hAnsi="Times New Roman" w:cs="Times New Roman"/>
          <w:color w:val="002060"/>
          <w:sz w:val="26"/>
          <w:szCs w:val="26"/>
        </w:rPr>
      </w:pPr>
      <w:r w:rsidRPr="005E57C5">
        <w:rPr>
          <w:rFonts w:ascii="Times New Roman" w:hAnsi="Times New Roman" w:cs="Times New Roman"/>
          <w:i/>
          <w:iCs/>
          <w:color w:val="002060"/>
          <w:sz w:val="26"/>
          <w:szCs w:val="26"/>
          <w:lang w:val="vi-VN"/>
        </w:rPr>
        <w:t>Đơn vị tính: 1.000 đồng/tháng/sinh viên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5"/>
        <w:gridCol w:w="1460"/>
        <w:gridCol w:w="1266"/>
        <w:gridCol w:w="1364"/>
        <w:gridCol w:w="1460"/>
      </w:tblGrid>
      <w:tr w:rsidR="005E57C5" w:rsidRPr="005E57C5" w:rsidTr="00EC06D1">
        <w:trPr>
          <w:tblCellSpacing w:w="0" w:type="dxa"/>
        </w:trPr>
        <w:tc>
          <w:tcPr>
            <w:tcW w:w="200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jc w:val="center"/>
              <w:rPr>
                <w:rFonts w:ascii="Times New Roman" w:hAnsi="Times New Roman" w:cs="Times New Roman"/>
                <w:color w:val="002060"/>
                <w:sz w:val="26"/>
                <w:szCs w:val="26"/>
              </w:rPr>
            </w:pPr>
            <w:r w:rsidRPr="005E57C5">
              <w:rPr>
                <w:rFonts w:ascii="Times New Roman" w:hAnsi="Times New Roman" w:cs="Times New Roman"/>
                <w:b/>
                <w:bCs/>
                <w:color w:val="002060"/>
                <w:sz w:val="26"/>
                <w:szCs w:val="26"/>
                <w:lang w:val="vi-VN"/>
              </w:rPr>
              <w:t>Khối ngành, chuyên ngành đào tạo</w:t>
            </w:r>
          </w:p>
        </w:tc>
        <w:tc>
          <w:tcPr>
            <w:tcW w:w="7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jc w:val="center"/>
              <w:rPr>
                <w:rFonts w:ascii="Times New Roman" w:hAnsi="Times New Roman" w:cs="Times New Roman"/>
                <w:color w:val="002060"/>
                <w:sz w:val="26"/>
                <w:szCs w:val="26"/>
              </w:rPr>
            </w:pPr>
            <w:r w:rsidRPr="005E57C5">
              <w:rPr>
                <w:rFonts w:ascii="Times New Roman" w:hAnsi="Times New Roman" w:cs="Times New Roman"/>
                <w:b/>
                <w:bCs/>
                <w:color w:val="002060"/>
                <w:sz w:val="26"/>
                <w:szCs w:val="26"/>
                <w:lang w:val="vi-VN"/>
              </w:rPr>
              <w:t>Năm học 2017-2018</w:t>
            </w:r>
          </w:p>
        </w:tc>
        <w:tc>
          <w:tcPr>
            <w:tcW w:w="6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jc w:val="center"/>
              <w:rPr>
                <w:rFonts w:ascii="Times New Roman" w:hAnsi="Times New Roman" w:cs="Times New Roman"/>
                <w:color w:val="002060"/>
                <w:sz w:val="26"/>
                <w:szCs w:val="26"/>
              </w:rPr>
            </w:pPr>
            <w:r w:rsidRPr="005E57C5">
              <w:rPr>
                <w:rFonts w:ascii="Times New Roman" w:hAnsi="Times New Roman" w:cs="Times New Roman"/>
                <w:b/>
                <w:bCs/>
                <w:color w:val="002060"/>
                <w:sz w:val="26"/>
                <w:szCs w:val="26"/>
                <w:lang w:val="vi-VN"/>
              </w:rPr>
              <w:t>Năm h</w:t>
            </w:r>
            <w:r w:rsidRPr="005E57C5">
              <w:rPr>
                <w:rFonts w:ascii="Times New Roman" w:hAnsi="Times New Roman" w:cs="Times New Roman"/>
                <w:b/>
                <w:bCs/>
                <w:color w:val="002060"/>
                <w:sz w:val="26"/>
                <w:szCs w:val="26"/>
              </w:rPr>
              <w:t>ọ</w:t>
            </w:r>
            <w:r w:rsidRPr="005E57C5">
              <w:rPr>
                <w:rFonts w:ascii="Times New Roman" w:hAnsi="Times New Roman" w:cs="Times New Roman"/>
                <w:b/>
                <w:bCs/>
                <w:color w:val="002060"/>
                <w:sz w:val="26"/>
                <w:szCs w:val="26"/>
                <w:lang w:val="vi-VN"/>
              </w:rPr>
              <w:t>c 2018-2019</w:t>
            </w:r>
          </w:p>
        </w:tc>
        <w:tc>
          <w:tcPr>
            <w:tcW w:w="70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jc w:val="center"/>
              <w:rPr>
                <w:rFonts w:ascii="Times New Roman" w:hAnsi="Times New Roman" w:cs="Times New Roman"/>
                <w:color w:val="002060"/>
                <w:sz w:val="26"/>
                <w:szCs w:val="26"/>
              </w:rPr>
            </w:pPr>
            <w:r w:rsidRPr="005E57C5">
              <w:rPr>
                <w:rFonts w:ascii="Times New Roman" w:hAnsi="Times New Roman" w:cs="Times New Roman"/>
                <w:b/>
                <w:bCs/>
                <w:color w:val="002060"/>
                <w:sz w:val="26"/>
                <w:szCs w:val="26"/>
                <w:lang w:val="vi-VN"/>
              </w:rPr>
              <w:t>Năm học 2019-2020</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A64D2" w:rsidRPr="005E57C5" w:rsidRDefault="00EC06D1" w:rsidP="005E57C5">
            <w:pPr>
              <w:jc w:val="center"/>
              <w:rPr>
                <w:rFonts w:ascii="Times New Roman" w:hAnsi="Times New Roman" w:cs="Times New Roman"/>
                <w:color w:val="002060"/>
                <w:sz w:val="26"/>
                <w:szCs w:val="26"/>
              </w:rPr>
            </w:pPr>
            <w:r w:rsidRPr="005E57C5">
              <w:rPr>
                <w:rFonts w:ascii="Times New Roman" w:hAnsi="Times New Roman" w:cs="Times New Roman"/>
                <w:b/>
                <w:bCs/>
                <w:color w:val="002060"/>
                <w:sz w:val="26"/>
                <w:szCs w:val="26"/>
                <w:lang w:val="vi-VN"/>
              </w:rPr>
              <w:t>Năm học 2020-2021</w:t>
            </w:r>
          </w:p>
        </w:tc>
      </w:tr>
      <w:tr w:rsidR="005E57C5" w:rsidRPr="005E57C5" w:rsidTr="00EC06D1">
        <w:trPr>
          <w:tblCellSpacing w:w="0" w:type="dxa"/>
        </w:trPr>
        <w:tc>
          <w:tcPr>
            <w:tcW w:w="200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1. Nông, lâm, thủy sản</w:t>
            </w:r>
          </w:p>
        </w:tc>
        <w:tc>
          <w:tcPr>
            <w:tcW w:w="7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345</w:t>
            </w:r>
          </w:p>
        </w:tc>
        <w:tc>
          <w:tcPr>
            <w:tcW w:w="6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490</w:t>
            </w:r>
          </w:p>
        </w:tc>
        <w:tc>
          <w:tcPr>
            <w:tcW w:w="70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635</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780</w:t>
            </w:r>
          </w:p>
        </w:tc>
      </w:tr>
      <w:tr w:rsidR="005E57C5" w:rsidRPr="005E57C5" w:rsidTr="00EC06D1">
        <w:trPr>
          <w:tblCellSpacing w:w="0" w:type="dxa"/>
        </w:trPr>
        <w:tc>
          <w:tcPr>
            <w:tcW w:w="200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lastRenderedPageBreak/>
              <w:t>2. Khoa học</w:t>
            </w:r>
            <w:r w:rsidRPr="005E57C5">
              <w:rPr>
                <w:rFonts w:ascii="Times New Roman" w:hAnsi="Times New Roman" w:cs="Times New Roman"/>
                <w:color w:val="002060"/>
                <w:sz w:val="26"/>
                <w:szCs w:val="26"/>
              </w:rPr>
              <w:t>, </w:t>
            </w:r>
            <w:r w:rsidRPr="005E57C5">
              <w:rPr>
                <w:rFonts w:ascii="Times New Roman" w:hAnsi="Times New Roman" w:cs="Times New Roman"/>
                <w:color w:val="002060"/>
                <w:sz w:val="26"/>
                <w:szCs w:val="26"/>
                <w:lang w:val="vi-VN"/>
              </w:rPr>
              <w:t>xã hội, kinh tế, luật</w:t>
            </w:r>
          </w:p>
        </w:tc>
        <w:tc>
          <w:tcPr>
            <w:tcW w:w="7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435</w:t>
            </w:r>
          </w:p>
        </w:tc>
        <w:tc>
          <w:tcPr>
            <w:tcW w:w="6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550</w:t>
            </w:r>
          </w:p>
        </w:tc>
        <w:tc>
          <w:tcPr>
            <w:tcW w:w="70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665</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780</w:t>
            </w:r>
          </w:p>
        </w:tc>
      </w:tr>
      <w:tr w:rsidR="005E57C5" w:rsidRPr="005E57C5" w:rsidTr="00EC06D1">
        <w:trPr>
          <w:tblCellSpacing w:w="0" w:type="dxa"/>
        </w:trPr>
        <w:tc>
          <w:tcPr>
            <w:tcW w:w="2000" w:type="pct"/>
            <w:tcBorders>
              <w:top w:val="single" w:sz="8" w:space="0" w:color="auto"/>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3. Khoa học tự nhiên; kỹ thuật, công nghệ; thể dục thể thao, nghệ thuật; khách sạn, du lịch</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505</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650</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795</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940</w:t>
            </w:r>
          </w:p>
        </w:tc>
      </w:tr>
      <w:tr w:rsidR="005E57C5" w:rsidRPr="005E57C5" w:rsidTr="00EC06D1">
        <w:trPr>
          <w:tblCellSpacing w:w="0" w:type="dxa"/>
        </w:trPr>
        <w:tc>
          <w:tcPr>
            <w:tcW w:w="2000" w:type="pct"/>
            <w:tcBorders>
              <w:top w:val="nil"/>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4. Y dược</w:t>
            </w:r>
          </w:p>
        </w:tc>
        <w:tc>
          <w:tcPr>
            <w:tcW w:w="750" w:type="pct"/>
            <w:tcBorders>
              <w:top w:val="nil"/>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590</w:t>
            </w:r>
          </w:p>
        </w:tc>
        <w:tc>
          <w:tcPr>
            <w:tcW w:w="650" w:type="pct"/>
            <w:tcBorders>
              <w:top w:val="nil"/>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775</w:t>
            </w:r>
          </w:p>
        </w:tc>
        <w:tc>
          <w:tcPr>
            <w:tcW w:w="700" w:type="pct"/>
            <w:tcBorders>
              <w:top w:val="nil"/>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960</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1.140</w:t>
            </w:r>
          </w:p>
        </w:tc>
      </w:tr>
    </w:tbl>
    <w:p w:rsidR="00EC06D1" w:rsidRPr="005E57C5" w:rsidRDefault="00EC06D1" w:rsidP="00252FE0">
      <w:pPr>
        <w:spacing w:before="120" w:after="120" w:line="240" w:lineRule="auto"/>
        <w:ind w:firstLine="720"/>
        <w:rPr>
          <w:rFonts w:ascii="Times New Roman" w:hAnsi="Times New Roman" w:cs="Times New Roman"/>
          <w:color w:val="002060"/>
          <w:sz w:val="26"/>
          <w:szCs w:val="26"/>
        </w:rPr>
      </w:pPr>
      <w:r w:rsidRPr="005E57C5">
        <w:rPr>
          <w:rFonts w:ascii="Times New Roman" w:hAnsi="Times New Roman" w:cs="Times New Roman"/>
          <w:color w:val="002060"/>
          <w:sz w:val="26"/>
          <w:szCs w:val="26"/>
        </w:rPr>
        <w:t>3. Trình độ trung cấp:</w:t>
      </w:r>
    </w:p>
    <w:p w:rsidR="00EC06D1" w:rsidRPr="005E57C5" w:rsidRDefault="00EC06D1" w:rsidP="00252FE0">
      <w:pPr>
        <w:spacing w:before="120" w:after="120" w:line="240" w:lineRule="auto"/>
        <w:rPr>
          <w:rFonts w:ascii="Times New Roman" w:hAnsi="Times New Roman" w:cs="Times New Roman"/>
          <w:color w:val="002060"/>
          <w:sz w:val="26"/>
          <w:szCs w:val="26"/>
        </w:rPr>
      </w:pPr>
      <w:r w:rsidRPr="005E57C5">
        <w:rPr>
          <w:rFonts w:ascii="Times New Roman" w:hAnsi="Times New Roman" w:cs="Times New Roman"/>
          <w:i/>
          <w:iCs/>
          <w:color w:val="002060"/>
          <w:sz w:val="26"/>
          <w:szCs w:val="26"/>
          <w:lang w:val="vi-VN"/>
        </w:rPr>
        <w:t>Đơn vị tính: 1.000 đồng/tháng/sinh viên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5"/>
        <w:gridCol w:w="1460"/>
        <w:gridCol w:w="1266"/>
        <w:gridCol w:w="1364"/>
        <w:gridCol w:w="1460"/>
      </w:tblGrid>
      <w:tr w:rsidR="005E57C5" w:rsidRPr="005E57C5" w:rsidTr="00EC06D1">
        <w:trPr>
          <w:tblCellSpacing w:w="0" w:type="dxa"/>
        </w:trPr>
        <w:tc>
          <w:tcPr>
            <w:tcW w:w="200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b/>
                <w:bCs/>
                <w:color w:val="002060"/>
                <w:sz w:val="26"/>
                <w:szCs w:val="26"/>
                <w:lang w:val="vi-VN"/>
              </w:rPr>
              <w:t>Khối ngành, chuyên ngành đào tạo</w:t>
            </w:r>
          </w:p>
        </w:tc>
        <w:tc>
          <w:tcPr>
            <w:tcW w:w="7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b/>
                <w:bCs/>
                <w:color w:val="002060"/>
                <w:sz w:val="26"/>
                <w:szCs w:val="26"/>
                <w:lang w:val="vi-VN"/>
              </w:rPr>
              <w:t>Năm học 2017-2018</w:t>
            </w:r>
          </w:p>
        </w:tc>
        <w:tc>
          <w:tcPr>
            <w:tcW w:w="6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b/>
                <w:bCs/>
                <w:color w:val="002060"/>
                <w:sz w:val="26"/>
                <w:szCs w:val="26"/>
                <w:lang w:val="vi-VN"/>
              </w:rPr>
              <w:t>Năm h</w:t>
            </w:r>
            <w:r w:rsidRPr="005E57C5">
              <w:rPr>
                <w:rFonts w:ascii="Times New Roman" w:hAnsi="Times New Roman" w:cs="Times New Roman"/>
                <w:b/>
                <w:bCs/>
                <w:color w:val="002060"/>
                <w:sz w:val="26"/>
                <w:szCs w:val="26"/>
              </w:rPr>
              <w:t>ọ</w:t>
            </w:r>
            <w:r w:rsidRPr="005E57C5">
              <w:rPr>
                <w:rFonts w:ascii="Times New Roman" w:hAnsi="Times New Roman" w:cs="Times New Roman"/>
                <w:b/>
                <w:bCs/>
                <w:color w:val="002060"/>
                <w:sz w:val="26"/>
                <w:szCs w:val="26"/>
                <w:lang w:val="vi-VN"/>
              </w:rPr>
              <w:t>c 2018-2019</w:t>
            </w:r>
          </w:p>
        </w:tc>
        <w:tc>
          <w:tcPr>
            <w:tcW w:w="70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b/>
                <w:bCs/>
                <w:color w:val="002060"/>
                <w:sz w:val="26"/>
                <w:szCs w:val="26"/>
                <w:lang w:val="vi-VN"/>
              </w:rPr>
              <w:t>Năm học 2019-2020</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b/>
                <w:bCs/>
                <w:color w:val="002060"/>
                <w:sz w:val="26"/>
                <w:szCs w:val="26"/>
                <w:lang w:val="vi-VN"/>
              </w:rPr>
              <w:t>Năm học 2020-2021</w:t>
            </w:r>
          </w:p>
        </w:tc>
      </w:tr>
      <w:tr w:rsidR="005E57C5" w:rsidRPr="005E57C5" w:rsidTr="00EC06D1">
        <w:trPr>
          <w:tblCellSpacing w:w="0" w:type="dxa"/>
        </w:trPr>
        <w:tc>
          <w:tcPr>
            <w:tcW w:w="200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1. Nông, lâm, thủy sản</w:t>
            </w:r>
          </w:p>
        </w:tc>
        <w:tc>
          <w:tcPr>
            <w:tcW w:w="7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300</w:t>
            </w:r>
          </w:p>
        </w:tc>
        <w:tc>
          <w:tcPr>
            <w:tcW w:w="6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430</w:t>
            </w:r>
          </w:p>
        </w:tc>
        <w:tc>
          <w:tcPr>
            <w:tcW w:w="70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560</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960</w:t>
            </w:r>
          </w:p>
        </w:tc>
      </w:tr>
      <w:tr w:rsidR="005E57C5" w:rsidRPr="005E57C5" w:rsidTr="00EC06D1">
        <w:trPr>
          <w:tblCellSpacing w:w="0" w:type="dxa"/>
        </w:trPr>
        <w:tc>
          <w:tcPr>
            <w:tcW w:w="200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2. Khoa học</w:t>
            </w:r>
            <w:r w:rsidRPr="005E57C5">
              <w:rPr>
                <w:rFonts w:ascii="Times New Roman" w:hAnsi="Times New Roman" w:cs="Times New Roman"/>
                <w:color w:val="002060"/>
                <w:sz w:val="26"/>
                <w:szCs w:val="26"/>
              </w:rPr>
              <w:t>, </w:t>
            </w:r>
            <w:r w:rsidRPr="005E57C5">
              <w:rPr>
                <w:rFonts w:ascii="Times New Roman" w:hAnsi="Times New Roman" w:cs="Times New Roman"/>
                <w:color w:val="002060"/>
                <w:sz w:val="26"/>
                <w:szCs w:val="26"/>
                <w:lang w:val="vi-VN"/>
              </w:rPr>
              <w:t>xã hội, kinh tế, luật</w:t>
            </w:r>
          </w:p>
        </w:tc>
        <w:tc>
          <w:tcPr>
            <w:tcW w:w="7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380</w:t>
            </w:r>
          </w:p>
        </w:tc>
        <w:tc>
          <w:tcPr>
            <w:tcW w:w="6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485</w:t>
            </w:r>
          </w:p>
        </w:tc>
        <w:tc>
          <w:tcPr>
            <w:tcW w:w="70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590</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690</w:t>
            </w:r>
          </w:p>
        </w:tc>
      </w:tr>
      <w:tr w:rsidR="005E57C5" w:rsidRPr="005E57C5" w:rsidTr="00EC06D1">
        <w:trPr>
          <w:tblCellSpacing w:w="0" w:type="dxa"/>
        </w:trPr>
        <w:tc>
          <w:tcPr>
            <w:tcW w:w="2000" w:type="pct"/>
            <w:tcBorders>
              <w:top w:val="single" w:sz="8" w:space="0" w:color="auto"/>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3. Khoa học tự nhiên; kỹ thuật, công nghệ; thể dục thể thao, nghệ thuật; khách sạn, du lịch</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435</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565</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690</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820</w:t>
            </w:r>
          </w:p>
        </w:tc>
      </w:tr>
      <w:tr w:rsidR="005E57C5" w:rsidRPr="005E57C5" w:rsidTr="00EC06D1">
        <w:trPr>
          <w:tblCellSpacing w:w="0" w:type="dxa"/>
        </w:trPr>
        <w:tc>
          <w:tcPr>
            <w:tcW w:w="2000" w:type="pct"/>
            <w:tcBorders>
              <w:top w:val="nil"/>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4. Y dược</w:t>
            </w:r>
          </w:p>
        </w:tc>
        <w:tc>
          <w:tcPr>
            <w:tcW w:w="750" w:type="pct"/>
            <w:tcBorders>
              <w:top w:val="nil"/>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510</w:t>
            </w:r>
          </w:p>
        </w:tc>
        <w:tc>
          <w:tcPr>
            <w:tcW w:w="650" w:type="pct"/>
            <w:tcBorders>
              <w:top w:val="nil"/>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675</w:t>
            </w:r>
          </w:p>
        </w:tc>
        <w:tc>
          <w:tcPr>
            <w:tcW w:w="700" w:type="pct"/>
            <w:tcBorders>
              <w:top w:val="nil"/>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840</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rPr>
              <w:t>1.000</w:t>
            </w:r>
          </w:p>
        </w:tc>
      </w:tr>
    </w:tbl>
    <w:bookmarkEnd w:id="0"/>
    <w:p w:rsidR="00EC06D1" w:rsidRPr="005E57C5" w:rsidRDefault="00EC06D1" w:rsidP="00252FE0">
      <w:pPr>
        <w:spacing w:before="120" w:after="120" w:line="240" w:lineRule="auto"/>
        <w:ind w:firstLine="720"/>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4. Trình độ tiến sỹ, thạc sỹ: Mức học phí từ năm học 2017-2018 đến năm học 2020-2021 được xác định bằng mức học phí quy định tại khoản 1 Điều này mục này nhân (x) hệ số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84"/>
        <w:gridCol w:w="4961"/>
      </w:tblGrid>
      <w:tr w:rsidR="005E57C5" w:rsidRPr="005E57C5" w:rsidTr="00EC06D1">
        <w:trPr>
          <w:tblCellSpacing w:w="0" w:type="dxa"/>
        </w:trPr>
        <w:tc>
          <w:tcPr>
            <w:tcW w:w="23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b/>
                <w:bCs/>
                <w:color w:val="002060"/>
                <w:sz w:val="26"/>
                <w:szCs w:val="26"/>
              </w:rPr>
              <w:t>T</w:t>
            </w:r>
            <w:r w:rsidRPr="005E57C5">
              <w:rPr>
                <w:rFonts w:ascii="Times New Roman" w:hAnsi="Times New Roman" w:cs="Times New Roman"/>
                <w:b/>
                <w:bCs/>
                <w:color w:val="002060"/>
                <w:sz w:val="26"/>
                <w:szCs w:val="26"/>
                <w:lang w:val="vi-VN"/>
              </w:rPr>
              <w:t>rình độ đào tạo</w:t>
            </w:r>
          </w:p>
        </w:tc>
        <w:tc>
          <w:tcPr>
            <w:tcW w:w="2600" w:type="pct"/>
            <w:tcBorders>
              <w:top w:val="single" w:sz="8" w:space="0" w:color="auto"/>
              <w:left w:val="single" w:sz="8" w:space="0" w:color="auto"/>
              <w:bottom w:val="nil"/>
              <w:right w:val="single" w:sz="8" w:space="0" w:color="auto"/>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b/>
                <w:bCs/>
                <w:color w:val="002060"/>
                <w:sz w:val="26"/>
                <w:szCs w:val="26"/>
                <w:lang w:val="vi-VN"/>
              </w:rPr>
              <w:t>H</w:t>
            </w:r>
            <w:r w:rsidRPr="005E57C5">
              <w:rPr>
                <w:rFonts w:ascii="Times New Roman" w:hAnsi="Times New Roman" w:cs="Times New Roman"/>
                <w:b/>
                <w:bCs/>
                <w:color w:val="002060"/>
                <w:sz w:val="26"/>
                <w:szCs w:val="26"/>
              </w:rPr>
              <w:t>ệ </w:t>
            </w:r>
            <w:r w:rsidRPr="005E57C5">
              <w:rPr>
                <w:rFonts w:ascii="Times New Roman" w:hAnsi="Times New Roman" w:cs="Times New Roman"/>
                <w:b/>
                <w:bCs/>
                <w:color w:val="002060"/>
                <w:sz w:val="26"/>
                <w:szCs w:val="26"/>
                <w:lang w:val="vi-VN"/>
              </w:rPr>
              <w:t>số so với đ</w:t>
            </w:r>
            <w:r w:rsidRPr="005E57C5">
              <w:rPr>
                <w:rFonts w:ascii="Times New Roman" w:hAnsi="Times New Roman" w:cs="Times New Roman"/>
                <w:b/>
                <w:bCs/>
                <w:color w:val="002060"/>
                <w:sz w:val="26"/>
                <w:szCs w:val="26"/>
              </w:rPr>
              <w:t>ạ</w:t>
            </w:r>
            <w:r w:rsidRPr="005E57C5">
              <w:rPr>
                <w:rFonts w:ascii="Times New Roman" w:hAnsi="Times New Roman" w:cs="Times New Roman"/>
                <w:b/>
                <w:bCs/>
                <w:color w:val="002060"/>
                <w:sz w:val="26"/>
                <w:szCs w:val="26"/>
                <w:lang w:val="vi-VN"/>
              </w:rPr>
              <w:t>i h</w:t>
            </w:r>
            <w:r w:rsidRPr="005E57C5">
              <w:rPr>
                <w:rFonts w:ascii="Times New Roman" w:hAnsi="Times New Roman" w:cs="Times New Roman"/>
                <w:b/>
                <w:bCs/>
                <w:color w:val="002060"/>
                <w:sz w:val="26"/>
                <w:szCs w:val="26"/>
              </w:rPr>
              <w:t>ọ</w:t>
            </w:r>
            <w:r w:rsidRPr="005E57C5">
              <w:rPr>
                <w:rFonts w:ascii="Times New Roman" w:hAnsi="Times New Roman" w:cs="Times New Roman"/>
                <w:b/>
                <w:bCs/>
                <w:color w:val="002060"/>
                <w:sz w:val="26"/>
                <w:szCs w:val="26"/>
                <w:lang w:val="vi-VN"/>
              </w:rPr>
              <w:t>c</w:t>
            </w:r>
          </w:p>
        </w:tc>
      </w:tr>
      <w:tr w:rsidR="005E57C5" w:rsidRPr="005E57C5" w:rsidTr="00EC06D1">
        <w:trPr>
          <w:tblCellSpacing w:w="0" w:type="dxa"/>
        </w:trPr>
        <w:tc>
          <w:tcPr>
            <w:tcW w:w="2350" w:type="pct"/>
            <w:tcBorders>
              <w:top w:val="single" w:sz="8" w:space="0" w:color="auto"/>
              <w:left w:val="single" w:sz="8" w:space="0" w:color="auto"/>
              <w:bottom w:val="nil"/>
              <w:right w:val="nil"/>
            </w:tcBorders>
            <w:shd w:val="clear" w:color="auto" w:fill="FFFFFF"/>
            <w:vAlign w:val="center"/>
            <w:hideMark/>
          </w:tcPr>
          <w:p w:rsidR="00CA64D2" w:rsidRPr="005E57C5" w:rsidRDefault="00EC06D1" w:rsidP="005E57C5">
            <w:pPr>
              <w:spacing w:before="120" w:after="120" w:line="240" w:lineRule="auto"/>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1. Đào tạo thạc sỹ</w:t>
            </w:r>
          </w:p>
        </w:tc>
        <w:tc>
          <w:tcPr>
            <w:tcW w:w="2600" w:type="pct"/>
            <w:tcBorders>
              <w:top w:val="single" w:sz="8" w:space="0" w:color="auto"/>
              <w:left w:val="single" w:sz="8" w:space="0" w:color="auto"/>
              <w:bottom w:val="nil"/>
              <w:right w:val="single" w:sz="8" w:space="0" w:color="auto"/>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1,5</w:t>
            </w:r>
          </w:p>
        </w:tc>
      </w:tr>
      <w:tr w:rsidR="005E57C5" w:rsidRPr="005E57C5" w:rsidTr="00EC06D1">
        <w:trPr>
          <w:tblCellSpacing w:w="0" w:type="dxa"/>
        </w:trPr>
        <w:tc>
          <w:tcPr>
            <w:tcW w:w="2350" w:type="pct"/>
            <w:tcBorders>
              <w:top w:val="single" w:sz="8" w:space="0" w:color="auto"/>
              <w:left w:val="single" w:sz="8" w:space="0" w:color="auto"/>
              <w:bottom w:val="single" w:sz="8" w:space="0" w:color="auto"/>
              <w:right w:val="nil"/>
            </w:tcBorders>
            <w:shd w:val="clear" w:color="auto" w:fill="FFFFFF"/>
            <w:vAlign w:val="center"/>
            <w:hideMark/>
          </w:tcPr>
          <w:p w:rsidR="00CA64D2" w:rsidRPr="005E57C5" w:rsidRDefault="00EC06D1" w:rsidP="005E57C5">
            <w:pPr>
              <w:spacing w:before="120" w:after="120" w:line="240" w:lineRule="auto"/>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2. Đào tạo tiến sỹ</w:t>
            </w:r>
          </w:p>
        </w:tc>
        <w:tc>
          <w:tcPr>
            <w:tcW w:w="2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A64D2" w:rsidRPr="005E57C5" w:rsidRDefault="00EC06D1" w:rsidP="005E57C5">
            <w:pPr>
              <w:spacing w:before="120" w:after="120" w:line="240" w:lineRule="auto"/>
              <w:jc w:val="center"/>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2,5</w:t>
            </w:r>
          </w:p>
        </w:tc>
      </w:tr>
    </w:tbl>
    <w:p w:rsidR="00EC06D1" w:rsidRPr="005E57C5" w:rsidRDefault="00EC06D1" w:rsidP="005E57C5">
      <w:pPr>
        <w:spacing w:before="120" w:after="120" w:line="240" w:lineRule="auto"/>
        <w:ind w:firstLine="720"/>
        <w:jc w:val="both"/>
        <w:rPr>
          <w:rFonts w:ascii="Times New Roman" w:hAnsi="Times New Roman" w:cs="Times New Roman"/>
          <w:color w:val="002060"/>
          <w:sz w:val="26"/>
          <w:szCs w:val="26"/>
        </w:rPr>
      </w:pPr>
      <w:r w:rsidRPr="005E57C5">
        <w:rPr>
          <w:rFonts w:ascii="Times New Roman" w:hAnsi="Times New Roman" w:cs="Times New Roman"/>
          <w:color w:val="002060"/>
          <w:sz w:val="26"/>
          <w:szCs w:val="26"/>
          <w:lang w:val="vi-VN"/>
        </w:rPr>
        <w:t>5. Học phí học lại đối với </w:t>
      </w:r>
      <w:r w:rsidRPr="005E57C5">
        <w:rPr>
          <w:rFonts w:ascii="Times New Roman" w:hAnsi="Times New Roman" w:cs="Times New Roman"/>
          <w:color w:val="002060"/>
          <w:sz w:val="26"/>
          <w:szCs w:val="26"/>
        </w:rPr>
        <w:t>cơ </w:t>
      </w:r>
      <w:r w:rsidRPr="005E57C5">
        <w:rPr>
          <w:rFonts w:ascii="Times New Roman" w:hAnsi="Times New Roman" w:cs="Times New Roman"/>
          <w:color w:val="002060"/>
          <w:sz w:val="26"/>
          <w:szCs w:val="26"/>
          <w:lang w:val="vi-VN"/>
        </w:rPr>
        <w:t>sở giáo dục nghề nghiệp và đại học công lậ</w:t>
      </w:r>
      <w:r w:rsidRPr="005E57C5">
        <w:rPr>
          <w:rFonts w:ascii="Times New Roman" w:hAnsi="Times New Roman" w:cs="Times New Roman"/>
          <w:color w:val="002060"/>
          <w:sz w:val="26"/>
          <w:szCs w:val="26"/>
        </w:rPr>
        <w:t>p </w:t>
      </w:r>
      <w:r w:rsidRPr="005E57C5">
        <w:rPr>
          <w:rFonts w:ascii="Times New Roman" w:hAnsi="Times New Roman" w:cs="Times New Roman"/>
          <w:color w:val="002060"/>
          <w:sz w:val="26"/>
          <w:szCs w:val="26"/>
          <w:lang w:val="vi-VN"/>
        </w:rPr>
        <w:t>b</w:t>
      </w:r>
      <w:r w:rsidRPr="005E57C5">
        <w:rPr>
          <w:rFonts w:ascii="Times New Roman" w:hAnsi="Times New Roman" w:cs="Times New Roman"/>
          <w:color w:val="002060"/>
          <w:sz w:val="26"/>
          <w:szCs w:val="26"/>
        </w:rPr>
        <w:t>ằ</w:t>
      </w:r>
      <w:r w:rsidRPr="005E57C5">
        <w:rPr>
          <w:rFonts w:ascii="Times New Roman" w:hAnsi="Times New Roman" w:cs="Times New Roman"/>
          <w:color w:val="002060"/>
          <w:sz w:val="26"/>
          <w:szCs w:val="26"/>
          <w:lang w:val="vi-VN"/>
        </w:rPr>
        <w:t>ng 100% mức tr</w:t>
      </w:r>
      <w:r w:rsidRPr="005E57C5">
        <w:rPr>
          <w:rFonts w:ascii="Times New Roman" w:hAnsi="Times New Roman" w:cs="Times New Roman"/>
          <w:color w:val="002060"/>
          <w:sz w:val="26"/>
          <w:szCs w:val="26"/>
        </w:rPr>
        <w:t>ầ</w:t>
      </w:r>
      <w:r w:rsidRPr="005E57C5">
        <w:rPr>
          <w:rFonts w:ascii="Times New Roman" w:hAnsi="Times New Roman" w:cs="Times New Roman"/>
          <w:color w:val="002060"/>
          <w:sz w:val="26"/>
          <w:szCs w:val="26"/>
          <w:lang w:val="vi-VN"/>
        </w:rPr>
        <w:t>n học phí tương ứng cùng trình độ đào tạo, nhóm ngành, chuyên ngành và nghề đào tạo theo ch</w:t>
      </w:r>
      <w:r w:rsidRPr="005E57C5">
        <w:rPr>
          <w:rFonts w:ascii="Times New Roman" w:hAnsi="Times New Roman" w:cs="Times New Roman"/>
          <w:color w:val="002060"/>
          <w:sz w:val="26"/>
          <w:szCs w:val="26"/>
        </w:rPr>
        <w:t>ươ</w:t>
      </w:r>
      <w:r w:rsidRPr="005E57C5">
        <w:rPr>
          <w:rFonts w:ascii="Times New Roman" w:hAnsi="Times New Roman" w:cs="Times New Roman"/>
          <w:color w:val="002060"/>
          <w:sz w:val="26"/>
          <w:szCs w:val="26"/>
          <w:lang w:val="vi-VN"/>
        </w:rPr>
        <w:t>ng trình đào tạo đại trà tại c</w:t>
      </w:r>
      <w:r w:rsidRPr="005E57C5">
        <w:rPr>
          <w:rFonts w:ascii="Times New Roman" w:hAnsi="Times New Roman" w:cs="Times New Roman"/>
          <w:color w:val="002060"/>
          <w:sz w:val="26"/>
          <w:szCs w:val="26"/>
        </w:rPr>
        <w:t>ơ </w:t>
      </w:r>
      <w:r w:rsidRPr="005E57C5">
        <w:rPr>
          <w:rFonts w:ascii="Times New Roman" w:hAnsi="Times New Roman" w:cs="Times New Roman"/>
          <w:color w:val="002060"/>
          <w:sz w:val="26"/>
          <w:szCs w:val="26"/>
          <w:lang w:val="vi-VN"/>
        </w:rPr>
        <w:t>sở đào tạo đại học và giáo dục nghề nghiệp công lập chưa đảm bảo kinh phí chi thường xuyên và chi đầu tư quy định tại Nghị định số </w:t>
      </w:r>
      <w:hyperlink r:id="rId7" w:tgtFrame="_blank" w:history="1">
        <w:r w:rsidRPr="005E57C5">
          <w:rPr>
            <w:rStyle w:val="Hyperlink"/>
            <w:rFonts w:ascii="Times New Roman" w:hAnsi="Times New Roman" w:cs="Times New Roman"/>
            <w:color w:val="002060"/>
            <w:sz w:val="26"/>
            <w:szCs w:val="26"/>
            <w:lang w:val="vi-VN"/>
          </w:rPr>
          <w:t>86/2015/NĐ-CP</w:t>
        </w:r>
      </w:hyperlink>
      <w:r w:rsidRPr="005E57C5">
        <w:rPr>
          <w:rFonts w:ascii="Times New Roman" w:hAnsi="Times New Roman" w:cs="Times New Roman"/>
          <w:color w:val="002060"/>
          <w:sz w:val="26"/>
          <w:szCs w:val="26"/>
          <w:lang w:val="vi-VN"/>
        </w:rPr>
        <w:t> của Chính phủ.</w:t>
      </w:r>
    </w:p>
    <w:p w:rsidR="00EC06D1" w:rsidRPr="005E57C5" w:rsidRDefault="00EC06D1" w:rsidP="005E57C5">
      <w:pPr>
        <w:spacing w:before="120" w:after="120" w:line="240" w:lineRule="auto"/>
        <w:ind w:firstLine="720"/>
        <w:jc w:val="both"/>
        <w:rPr>
          <w:rFonts w:ascii="Times New Roman" w:hAnsi="Times New Roman" w:cs="Times New Roman"/>
          <w:color w:val="002060"/>
          <w:sz w:val="26"/>
          <w:szCs w:val="26"/>
        </w:rPr>
      </w:pPr>
      <w:r w:rsidRPr="005E57C5">
        <w:rPr>
          <w:rFonts w:ascii="Times New Roman" w:hAnsi="Times New Roman" w:cs="Times New Roman"/>
          <w:b/>
          <w:bCs/>
          <w:color w:val="002060"/>
          <w:sz w:val="26"/>
          <w:szCs w:val="26"/>
          <w:lang w:val="vi-VN"/>
        </w:rPr>
        <w:t>Điều 2. Tổ chức thực hiện</w:t>
      </w:r>
    </w:p>
    <w:p w:rsidR="00EC06D1" w:rsidRPr="005E57C5" w:rsidRDefault="00EC06D1" w:rsidP="005E57C5">
      <w:pPr>
        <w:spacing w:before="120" w:after="120" w:line="240" w:lineRule="auto"/>
        <w:ind w:firstLine="720"/>
        <w:jc w:val="both"/>
        <w:rPr>
          <w:rFonts w:ascii="Times New Roman" w:hAnsi="Times New Roman" w:cs="Times New Roman"/>
          <w:color w:val="002060"/>
          <w:sz w:val="26"/>
          <w:szCs w:val="26"/>
          <w:lang w:val="vi-VN"/>
        </w:rPr>
      </w:pPr>
      <w:r w:rsidRPr="005E57C5">
        <w:rPr>
          <w:rFonts w:ascii="Times New Roman" w:hAnsi="Times New Roman" w:cs="Times New Roman"/>
          <w:color w:val="002060"/>
          <w:sz w:val="26"/>
          <w:szCs w:val="26"/>
          <w:lang w:val="vi-VN"/>
        </w:rPr>
        <w:t>1. Giao Ủy ban nhân dâ</w:t>
      </w:r>
      <w:r w:rsidRPr="005E57C5">
        <w:rPr>
          <w:rFonts w:ascii="Times New Roman" w:hAnsi="Times New Roman" w:cs="Times New Roman"/>
          <w:color w:val="002060"/>
          <w:sz w:val="26"/>
          <w:szCs w:val="26"/>
        </w:rPr>
        <w:t>n </w:t>
      </w:r>
      <w:r w:rsidRPr="005E57C5">
        <w:rPr>
          <w:rFonts w:ascii="Times New Roman" w:hAnsi="Times New Roman" w:cs="Times New Roman"/>
          <w:color w:val="002060"/>
          <w:sz w:val="26"/>
          <w:szCs w:val="26"/>
          <w:lang w:val="vi-VN"/>
        </w:rPr>
        <w:t>tỉnh tổ chức thực hiện Nghị quyết này. Từ năm học 2018 - 2019 trở đi, căn cứ chỉ số giá tiêu dùng tăng bình quân hàng năm do Bộ Kế hoạch và Đầu tư thông báo và tình hình thực tế, giao Ủy ban nhân dân tỉnh thống nhất với Thường trực Hội đồng nhân dân tỉnh quyết định điều chỉnh mức thu học phí phù hợp để áp dụng theo từng năm học.</w:t>
      </w:r>
    </w:p>
    <w:p w:rsidR="00EC06D1" w:rsidRPr="005E57C5" w:rsidRDefault="00EC06D1" w:rsidP="005E57C5">
      <w:pPr>
        <w:ind w:firstLine="720"/>
        <w:jc w:val="both"/>
        <w:rPr>
          <w:rFonts w:ascii="Times New Roman" w:hAnsi="Times New Roman" w:cs="Times New Roman"/>
          <w:color w:val="002060"/>
          <w:sz w:val="26"/>
          <w:szCs w:val="26"/>
          <w:lang w:val="vi-VN"/>
        </w:rPr>
      </w:pPr>
      <w:r w:rsidRPr="005E57C5">
        <w:rPr>
          <w:rFonts w:ascii="Times New Roman" w:hAnsi="Times New Roman" w:cs="Times New Roman"/>
          <w:color w:val="002060"/>
          <w:sz w:val="26"/>
          <w:szCs w:val="26"/>
          <w:lang w:val="vi-VN"/>
        </w:rPr>
        <w:lastRenderedPageBreak/>
        <w:t>2. Thường trực Hội đồng nhân dân, các Ban Hội đồng nhân dân, các Tổ đại biểu Hội đồng nhân dân và đại biểu Hội đồng nhân dân tỉnh giám sát việc thực hiện Nghị quyết.</w:t>
      </w:r>
    </w:p>
    <w:p w:rsidR="00EC06D1" w:rsidRPr="005E57C5" w:rsidRDefault="00EC06D1" w:rsidP="005E57C5">
      <w:pPr>
        <w:ind w:firstLine="720"/>
        <w:jc w:val="both"/>
        <w:rPr>
          <w:rFonts w:ascii="Times New Roman" w:hAnsi="Times New Roman" w:cs="Times New Roman"/>
          <w:color w:val="002060"/>
          <w:sz w:val="26"/>
          <w:szCs w:val="26"/>
          <w:lang w:val="vi-VN"/>
        </w:rPr>
      </w:pPr>
      <w:r w:rsidRPr="005E57C5">
        <w:rPr>
          <w:rFonts w:ascii="Times New Roman" w:hAnsi="Times New Roman" w:cs="Times New Roman"/>
          <w:color w:val="002060"/>
          <w:sz w:val="26"/>
          <w:szCs w:val="26"/>
          <w:lang w:val="vi-VN"/>
        </w:rPr>
        <w:t>Nghị quyết này đã được Hội đồng nhân dân tỉnh Hà Tĩnh Khóa XVII, kỳ họp thứ 4 thông qua ngày 15 tháng 7 năm 2017 và có hiệu lực từ ngày 01 tháng 8 năm 2017./.</w:t>
      </w:r>
    </w:p>
    <w:p w:rsidR="00EC06D1" w:rsidRPr="005E57C5" w:rsidRDefault="00EC06D1" w:rsidP="00EC06D1">
      <w:pPr>
        <w:rPr>
          <w:rFonts w:ascii="Times New Roman" w:hAnsi="Times New Roman" w:cs="Times New Roman"/>
          <w:color w:val="002060"/>
          <w:sz w:val="24"/>
          <w:szCs w:val="24"/>
          <w:lang w:val="vi-VN"/>
        </w:rPr>
      </w:pPr>
      <w:r w:rsidRPr="005E57C5">
        <w:rPr>
          <w:rFonts w:ascii="Times New Roman" w:hAnsi="Times New Roman" w:cs="Times New Roman"/>
          <w:color w:val="00206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6"/>
        <w:gridCol w:w="4070"/>
      </w:tblGrid>
      <w:tr w:rsidR="005E57C5" w:rsidRPr="005E57C5" w:rsidTr="005E57C5">
        <w:trPr>
          <w:tblCellSpacing w:w="0" w:type="dxa"/>
        </w:trPr>
        <w:tc>
          <w:tcPr>
            <w:tcW w:w="4786" w:type="dxa"/>
            <w:shd w:val="clear" w:color="auto" w:fill="FFFFFF"/>
            <w:tcMar>
              <w:top w:w="0" w:type="dxa"/>
              <w:left w:w="108" w:type="dxa"/>
              <w:bottom w:w="0" w:type="dxa"/>
              <w:right w:w="108" w:type="dxa"/>
            </w:tcMar>
            <w:hideMark/>
          </w:tcPr>
          <w:p w:rsidR="00CA64D2" w:rsidRPr="005E57C5" w:rsidRDefault="00EC06D1" w:rsidP="00252FE0">
            <w:pPr>
              <w:spacing w:after="0" w:line="240" w:lineRule="auto"/>
              <w:rPr>
                <w:rFonts w:ascii="Times New Roman" w:hAnsi="Times New Roman" w:cs="Times New Roman"/>
                <w:color w:val="002060"/>
                <w:sz w:val="24"/>
                <w:szCs w:val="24"/>
                <w:lang w:val="vi-VN"/>
              </w:rPr>
            </w:pPr>
            <w:r w:rsidRPr="005E57C5">
              <w:rPr>
                <w:rFonts w:ascii="Times New Roman" w:hAnsi="Times New Roman" w:cs="Times New Roman"/>
                <w:b/>
                <w:bCs/>
                <w:i/>
                <w:iCs/>
                <w:color w:val="002060"/>
                <w:sz w:val="24"/>
                <w:szCs w:val="24"/>
                <w:lang w:val="vi-VN"/>
              </w:rPr>
              <w:t>Nơi nhận:</w:t>
            </w:r>
            <w:r w:rsidRPr="005E57C5">
              <w:rPr>
                <w:rFonts w:ascii="Times New Roman" w:hAnsi="Times New Roman" w:cs="Times New Roman"/>
                <w:b/>
                <w:bCs/>
                <w:i/>
                <w:iCs/>
                <w:color w:val="002060"/>
                <w:sz w:val="24"/>
                <w:szCs w:val="24"/>
                <w:lang w:val="vi-VN"/>
              </w:rPr>
              <w:br/>
            </w:r>
            <w:r w:rsidRPr="005E57C5">
              <w:rPr>
                <w:rFonts w:ascii="Times New Roman" w:hAnsi="Times New Roman" w:cs="Times New Roman"/>
                <w:color w:val="002060"/>
                <w:lang w:val="vi-VN"/>
              </w:rPr>
              <w:t>- Ủy ban Thường vụ Quốc hội;</w:t>
            </w:r>
            <w:r w:rsidRPr="005E57C5">
              <w:rPr>
                <w:rFonts w:ascii="Times New Roman" w:hAnsi="Times New Roman" w:cs="Times New Roman"/>
                <w:color w:val="002060"/>
                <w:lang w:val="vi-VN"/>
              </w:rPr>
              <w:br/>
              <w:t>- Ban Công tác đại biểu UBTVQH;</w:t>
            </w:r>
            <w:r w:rsidRPr="005E57C5">
              <w:rPr>
                <w:rFonts w:ascii="Times New Roman" w:hAnsi="Times New Roman" w:cs="Times New Roman"/>
                <w:color w:val="002060"/>
                <w:lang w:val="vi-VN"/>
              </w:rPr>
              <w:br/>
              <w:t>- Văn phòng Quốc hội;</w:t>
            </w:r>
            <w:r w:rsidRPr="005E57C5">
              <w:rPr>
                <w:rFonts w:ascii="Times New Roman" w:hAnsi="Times New Roman" w:cs="Times New Roman"/>
                <w:color w:val="002060"/>
                <w:lang w:val="vi-VN"/>
              </w:rPr>
              <w:br/>
              <w:t>- Văn phòng Chủ tịch nước;</w:t>
            </w:r>
            <w:r w:rsidRPr="005E57C5">
              <w:rPr>
                <w:rFonts w:ascii="Times New Roman" w:hAnsi="Times New Roman" w:cs="Times New Roman"/>
                <w:color w:val="002060"/>
                <w:lang w:val="vi-VN"/>
              </w:rPr>
              <w:br/>
              <w:t>- Văn phòng Chính phủ, Website Chính phủ;</w:t>
            </w:r>
            <w:r w:rsidRPr="005E57C5">
              <w:rPr>
                <w:rFonts w:ascii="Times New Roman" w:hAnsi="Times New Roman" w:cs="Times New Roman"/>
                <w:color w:val="002060"/>
                <w:lang w:val="vi-VN"/>
              </w:rPr>
              <w:br/>
              <w:t>- Bộ Giáo dục và Đào tạo;</w:t>
            </w:r>
            <w:r w:rsidRPr="005E57C5">
              <w:rPr>
                <w:rFonts w:ascii="Times New Roman" w:hAnsi="Times New Roman" w:cs="Times New Roman"/>
                <w:color w:val="002060"/>
                <w:lang w:val="vi-VN"/>
              </w:rPr>
              <w:br/>
              <w:t>- Kiểm toán nhà nước khu vực II;</w:t>
            </w:r>
            <w:r w:rsidRPr="005E57C5">
              <w:rPr>
                <w:rFonts w:ascii="Times New Roman" w:hAnsi="Times New Roman" w:cs="Times New Roman"/>
                <w:color w:val="002060"/>
                <w:lang w:val="vi-VN"/>
              </w:rPr>
              <w:br/>
              <w:t>- Bộ Tư lệnh Quân khu IV;</w:t>
            </w:r>
            <w:r w:rsidRPr="005E57C5">
              <w:rPr>
                <w:rFonts w:ascii="Times New Roman" w:hAnsi="Times New Roman" w:cs="Times New Roman"/>
                <w:color w:val="002060"/>
                <w:lang w:val="vi-VN"/>
              </w:rPr>
              <w:br/>
              <w:t>- Cục kiểm tra văn bản - Bộ Tư pháp;</w:t>
            </w:r>
            <w:r w:rsidRPr="005E57C5">
              <w:rPr>
                <w:rFonts w:ascii="Times New Roman" w:hAnsi="Times New Roman" w:cs="Times New Roman"/>
                <w:color w:val="002060"/>
                <w:lang w:val="vi-VN"/>
              </w:rPr>
              <w:br/>
              <w:t>- TT Tỉnh ủy, HĐND, UBND, UBMTTQ tỉnh;</w:t>
            </w:r>
            <w:r w:rsidRPr="005E57C5">
              <w:rPr>
                <w:rFonts w:ascii="Times New Roman" w:hAnsi="Times New Roman" w:cs="Times New Roman"/>
                <w:color w:val="002060"/>
                <w:lang w:val="vi-VN"/>
              </w:rPr>
              <w:br/>
              <w:t>- Đại biểu Quốc hội đoàn Hà Tĩnh;</w:t>
            </w:r>
            <w:r w:rsidRPr="005E57C5">
              <w:rPr>
                <w:rFonts w:ascii="Times New Roman" w:hAnsi="Times New Roman" w:cs="Times New Roman"/>
                <w:color w:val="002060"/>
                <w:lang w:val="vi-VN"/>
              </w:rPr>
              <w:br/>
              <w:t>- Đại biểu HĐND tỉnh;</w:t>
            </w:r>
            <w:r w:rsidRPr="005E57C5">
              <w:rPr>
                <w:rFonts w:ascii="Times New Roman" w:hAnsi="Times New Roman" w:cs="Times New Roman"/>
                <w:color w:val="002060"/>
                <w:lang w:val="vi-VN"/>
              </w:rPr>
              <w:br/>
              <w:t>- Văn phòng Tỉnh ủy;</w:t>
            </w:r>
            <w:r w:rsidRPr="005E57C5">
              <w:rPr>
                <w:rFonts w:ascii="Times New Roman" w:hAnsi="Times New Roman" w:cs="Times New Roman"/>
                <w:color w:val="002060"/>
                <w:lang w:val="vi-VN"/>
              </w:rPr>
              <w:br/>
              <w:t>- Văn phòng Đoàn ĐBQH tỉnh;</w:t>
            </w:r>
            <w:r w:rsidRPr="005E57C5">
              <w:rPr>
                <w:rFonts w:ascii="Times New Roman" w:hAnsi="Times New Roman" w:cs="Times New Roman"/>
                <w:color w:val="002060"/>
                <w:lang w:val="vi-VN"/>
              </w:rPr>
              <w:br/>
              <w:t>- Văn phòng HĐND tỉnh;</w:t>
            </w:r>
            <w:r w:rsidRPr="005E57C5">
              <w:rPr>
                <w:rFonts w:ascii="Times New Roman" w:hAnsi="Times New Roman" w:cs="Times New Roman"/>
                <w:color w:val="002060"/>
                <w:lang w:val="vi-VN"/>
              </w:rPr>
              <w:br/>
              <w:t>- Văn phòng UBND tỉnh; .</w:t>
            </w:r>
            <w:r w:rsidRPr="005E57C5">
              <w:rPr>
                <w:rFonts w:ascii="Times New Roman" w:hAnsi="Times New Roman" w:cs="Times New Roman"/>
                <w:color w:val="002060"/>
                <w:lang w:val="vi-VN"/>
              </w:rPr>
              <w:br/>
              <w:t>- Các sở, ban, ngành, đoàn thể cấp tỉnh;</w:t>
            </w:r>
            <w:r w:rsidRPr="005E57C5">
              <w:rPr>
                <w:rFonts w:ascii="Times New Roman" w:hAnsi="Times New Roman" w:cs="Times New Roman"/>
                <w:color w:val="002060"/>
                <w:lang w:val="vi-VN"/>
              </w:rPr>
              <w:br/>
              <w:t>- TT HĐND, UBND các huyện, thành phố, thị xã;</w:t>
            </w:r>
            <w:r w:rsidRPr="005E57C5">
              <w:rPr>
                <w:rFonts w:ascii="Times New Roman" w:hAnsi="Times New Roman" w:cs="Times New Roman"/>
                <w:color w:val="002060"/>
                <w:lang w:val="vi-VN"/>
              </w:rPr>
              <w:br/>
              <w:t>- Trung tâm Công báo - tin học VP UBND tỉnh;</w:t>
            </w:r>
            <w:r w:rsidRPr="005E57C5">
              <w:rPr>
                <w:rFonts w:ascii="Times New Roman" w:hAnsi="Times New Roman" w:cs="Times New Roman"/>
                <w:color w:val="002060"/>
                <w:lang w:val="vi-VN"/>
              </w:rPr>
              <w:br/>
              <w:t>- Trang thông tin điện tử tỉnh;</w:t>
            </w:r>
            <w:r w:rsidRPr="005E57C5">
              <w:rPr>
                <w:rFonts w:ascii="Times New Roman" w:hAnsi="Times New Roman" w:cs="Times New Roman"/>
                <w:color w:val="002060"/>
                <w:sz w:val="24"/>
                <w:szCs w:val="24"/>
                <w:lang w:val="vi-VN"/>
              </w:rPr>
              <w:br/>
              <w:t>- Lưu: VT</w:t>
            </w:r>
          </w:p>
        </w:tc>
        <w:tc>
          <w:tcPr>
            <w:tcW w:w="4070" w:type="dxa"/>
            <w:shd w:val="clear" w:color="auto" w:fill="FFFFFF"/>
            <w:tcMar>
              <w:top w:w="0" w:type="dxa"/>
              <w:left w:w="108" w:type="dxa"/>
              <w:bottom w:w="0" w:type="dxa"/>
              <w:right w:w="108" w:type="dxa"/>
            </w:tcMar>
            <w:hideMark/>
          </w:tcPr>
          <w:p w:rsidR="00CA64D2" w:rsidRPr="005E57C5" w:rsidRDefault="00EC06D1" w:rsidP="00252FE0">
            <w:pPr>
              <w:jc w:val="center"/>
              <w:rPr>
                <w:rFonts w:ascii="Times New Roman" w:hAnsi="Times New Roman" w:cs="Times New Roman"/>
                <w:color w:val="002060"/>
                <w:sz w:val="26"/>
                <w:szCs w:val="26"/>
                <w:lang w:val="vi-VN"/>
              </w:rPr>
            </w:pPr>
            <w:r w:rsidRPr="005E57C5">
              <w:rPr>
                <w:rFonts w:ascii="Times New Roman" w:hAnsi="Times New Roman" w:cs="Times New Roman"/>
                <w:b/>
                <w:bCs/>
                <w:color w:val="002060"/>
                <w:sz w:val="26"/>
                <w:szCs w:val="26"/>
                <w:lang w:val="vi-VN"/>
              </w:rPr>
              <w:t>CHỦ TỊCH</w:t>
            </w:r>
            <w:r w:rsidRPr="005E57C5">
              <w:rPr>
                <w:rFonts w:ascii="Times New Roman" w:hAnsi="Times New Roman" w:cs="Times New Roman"/>
                <w:b/>
                <w:bCs/>
                <w:color w:val="002060"/>
                <w:sz w:val="26"/>
                <w:szCs w:val="26"/>
                <w:lang w:val="vi-VN"/>
              </w:rPr>
              <w:br/>
            </w:r>
            <w:r w:rsidRPr="005E57C5">
              <w:rPr>
                <w:rFonts w:ascii="Times New Roman" w:hAnsi="Times New Roman" w:cs="Times New Roman"/>
                <w:b/>
                <w:bCs/>
                <w:color w:val="002060"/>
                <w:sz w:val="26"/>
                <w:szCs w:val="26"/>
                <w:lang w:val="vi-VN"/>
              </w:rPr>
              <w:br/>
            </w:r>
            <w:r w:rsidR="005E57C5">
              <w:rPr>
                <w:rFonts w:ascii="Times New Roman" w:hAnsi="Times New Roman" w:cs="Times New Roman"/>
                <w:b/>
                <w:bCs/>
                <w:color w:val="002060"/>
                <w:sz w:val="26"/>
                <w:szCs w:val="26"/>
              </w:rPr>
              <w:t>(Đã kí)</w:t>
            </w:r>
            <w:r w:rsidRPr="005E57C5">
              <w:rPr>
                <w:rFonts w:ascii="Times New Roman" w:hAnsi="Times New Roman" w:cs="Times New Roman"/>
                <w:b/>
                <w:bCs/>
                <w:color w:val="002060"/>
                <w:sz w:val="26"/>
                <w:szCs w:val="26"/>
                <w:lang w:val="vi-VN"/>
              </w:rPr>
              <w:br/>
            </w:r>
          </w:p>
          <w:p w:rsidR="00252FE0" w:rsidRPr="005E57C5" w:rsidRDefault="00252FE0" w:rsidP="00252FE0">
            <w:pPr>
              <w:jc w:val="center"/>
              <w:rPr>
                <w:rFonts w:ascii="Times New Roman" w:hAnsi="Times New Roman" w:cs="Times New Roman"/>
                <w:b/>
                <w:color w:val="002060"/>
                <w:sz w:val="26"/>
                <w:szCs w:val="26"/>
                <w:lang w:val="vi-VN"/>
              </w:rPr>
            </w:pPr>
            <w:r w:rsidRPr="005E57C5">
              <w:rPr>
                <w:rFonts w:ascii="Times New Roman" w:hAnsi="Times New Roman" w:cs="Times New Roman"/>
                <w:b/>
                <w:color w:val="002060"/>
                <w:sz w:val="26"/>
                <w:szCs w:val="26"/>
                <w:lang w:val="vi-VN"/>
              </w:rPr>
              <w:t>Lê Đình Sơn</w:t>
            </w:r>
          </w:p>
        </w:tc>
      </w:tr>
    </w:tbl>
    <w:p w:rsidR="00AD7803" w:rsidRPr="005E57C5" w:rsidRDefault="00AD7803">
      <w:pPr>
        <w:rPr>
          <w:rFonts w:ascii="Times New Roman" w:hAnsi="Times New Roman" w:cs="Times New Roman"/>
          <w:color w:val="002060"/>
          <w:lang w:val="vi-VN"/>
        </w:rPr>
      </w:pPr>
    </w:p>
    <w:sectPr w:rsidR="00AD7803" w:rsidRPr="005E57C5" w:rsidSect="00252FE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D1"/>
    <w:rsid w:val="00252FE0"/>
    <w:rsid w:val="005B102C"/>
    <w:rsid w:val="005E57C5"/>
    <w:rsid w:val="00AD7803"/>
    <w:rsid w:val="00CA64D2"/>
    <w:rsid w:val="00EC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6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1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86/2015/N%C4%90-CP&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220/TTr-UBND&amp;area=2&amp;type=0&amp;match=False&amp;vc=True&amp;org=55&amp;lan=1" TargetMode="External"/><Relationship Id="rId5" Type="http://schemas.openxmlformats.org/officeDocument/2006/relationships/hyperlink" Target="https://thuvienphapluat.vn/phap-luat/tim-van-ban.aspx?keyword=86/2015/N%C4%90-CP&amp;area=2&amp;type=0&amp;match=False&amp;vc=True&amp;la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Van Xuan</cp:lastModifiedBy>
  <cp:revision>2</cp:revision>
  <dcterms:created xsi:type="dcterms:W3CDTF">2017-08-16T12:53:00Z</dcterms:created>
  <dcterms:modified xsi:type="dcterms:W3CDTF">2017-08-16T12:53:00Z</dcterms:modified>
</cp:coreProperties>
</file>